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CA0" w:rsidRDefault="009D0CA0" w:rsidP="009D0CA0">
      <w:pPr>
        <w:pStyle w:val="a6"/>
        <w:jc w:val="center"/>
        <w:rPr>
          <w:rFonts w:ascii="Times New Roman" w:hAnsi="Times New Roman" w:cs="Times New Roman"/>
          <w:b/>
          <w:sz w:val="16"/>
          <w:szCs w:val="28"/>
        </w:rPr>
      </w:pPr>
      <w:bookmarkStart w:id="0" w:name="_GoBack"/>
      <w:bookmarkEnd w:id="0"/>
    </w:p>
    <w:p w:rsidR="0050549E" w:rsidRDefault="0050549E" w:rsidP="009D0CA0">
      <w:pPr>
        <w:pStyle w:val="a6"/>
        <w:jc w:val="center"/>
        <w:rPr>
          <w:rFonts w:ascii="Times New Roman" w:hAnsi="Times New Roman" w:cs="Times New Roman"/>
          <w:b/>
          <w:sz w:val="28"/>
          <w:szCs w:val="28"/>
        </w:rPr>
      </w:pPr>
    </w:p>
    <w:p w:rsidR="009D0CA0" w:rsidRPr="00374DF5" w:rsidRDefault="009D0CA0" w:rsidP="009D0CA0">
      <w:pPr>
        <w:pStyle w:val="a6"/>
        <w:jc w:val="center"/>
        <w:rPr>
          <w:rFonts w:ascii="Times New Roman" w:hAnsi="Times New Roman" w:cs="Times New Roman"/>
          <w:b/>
          <w:sz w:val="28"/>
          <w:szCs w:val="28"/>
        </w:rPr>
      </w:pPr>
      <w:r w:rsidRPr="00374DF5">
        <w:rPr>
          <w:rFonts w:ascii="Times New Roman" w:hAnsi="Times New Roman" w:cs="Times New Roman"/>
          <w:b/>
          <w:sz w:val="28"/>
          <w:szCs w:val="28"/>
        </w:rPr>
        <w:t>АДМИНИСТРАЦИЯ</w:t>
      </w:r>
    </w:p>
    <w:p w:rsidR="009D0CA0" w:rsidRPr="00374DF5" w:rsidRDefault="009D0CA0" w:rsidP="009D0CA0">
      <w:pPr>
        <w:pStyle w:val="a6"/>
        <w:jc w:val="center"/>
        <w:rPr>
          <w:rFonts w:ascii="Times New Roman" w:hAnsi="Times New Roman" w:cs="Times New Roman"/>
          <w:b/>
          <w:sz w:val="28"/>
          <w:szCs w:val="28"/>
        </w:rPr>
      </w:pPr>
      <w:r w:rsidRPr="00374DF5">
        <w:rPr>
          <w:rFonts w:ascii="Times New Roman" w:hAnsi="Times New Roman" w:cs="Times New Roman"/>
          <w:b/>
          <w:sz w:val="28"/>
          <w:szCs w:val="28"/>
        </w:rPr>
        <w:t>НОВОБУРАССКОГО МУНИЦИПАЛЬНОГО РАЙОНА</w:t>
      </w:r>
    </w:p>
    <w:p w:rsidR="009D0CA0" w:rsidRPr="00374DF5" w:rsidRDefault="009D0CA0" w:rsidP="009D0CA0">
      <w:pPr>
        <w:pStyle w:val="a6"/>
        <w:jc w:val="center"/>
        <w:rPr>
          <w:rFonts w:ascii="Times New Roman" w:hAnsi="Times New Roman" w:cs="Times New Roman"/>
          <w:b/>
          <w:sz w:val="28"/>
          <w:szCs w:val="28"/>
        </w:rPr>
      </w:pPr>
      <w:r w:rsidRPr="00374DF5">
        <w:rPr>
          <w:rFonts w:ascii="Times New Roman" w:hAnsi="Times New Roman" w:cs="Times New Roman"/>
          <w:b/>
          <w:sz w:val="28"/>
          <w:szCs w:val="28"/>
        </w:rPr>
        <w:t>САРАТОВСКОЙ ОБЛАСТИ</w:t>
      </w:r>
    </w:p>
    <w:p w:rsidR="009D0CA0" w:rsidRPr="00F32F41" w:rsidRDefault="009D0CA0" w:rsidP="009D0CA0">
      <w:pPr>
        <w:pStyle w:val="a6"/>
        <w:jc w:val="center"/>
        <w:rPr>
          <w:rFonts w:ascii="Times New Roman" w:hAnsi="Times New Roman" w:cs="Times New Roman"/>
          <w:b/>
          <w:sz w:val="14"/>
          <w:szCs w:val="28"/>
        </w:rPr>
      </w:pPr>
    </w:p>
    <w:p w:rsidR="009D0CA0" w:rsidRPr="00374DF5" w:rsidRDefault="009D0CA0" w:rsidP="009D0CA0">
      <w:pPr>
        <w:pStyle w:val="a6"/>
        <w:jc w:val="center"/>
        <w:rPr>
          <w:rFonts w:ascii="Times New Roman" w:hAnsi="Times New Roman" w:cs="Times New Roman"/>
          <w:b/>
          <w:caps/>
          <w:sz w:val="28"/>
          <w:szCs w:val="28"/>
        </w:rPr>
      </w:pPr>
      <w:proofErr w:type="gramStart"/>
      <w:r w:rsidRPr="00374DF5">
        <w:rPr>
          <w:rFonts w:ascii="Times New Roman" w:hAnsi="Times New Roman" w:cs="Times New Roman"/>
          <w:b/>
          <w:caps/>
          <w:sz w:val="28"/>
          <w:szCs w:val="28"/>
        </w:rPr>
        <w:t>п</w:t>
      </w:r>
      <w:proofErr w:type="gramEnd"/>
      <w:r w:rsidRPr="00374DF5">
        <w:rPr>
          <w:rFonts w:ascii="Times New Roman" w:hAnsi="Times New Roman" w:cs="Times New Roman"/>
          <w:b/>
          <w:caps/>
          <w:sz w:val="28"/>
          <w:szCs w:val="28"/>
        </w:rPr>
        <w:t xml:space="preserve"> о с т а н о в л е н и е</w:t>
      </w:r>
    </w:p>
    <w:p w:rsidR="009D0CA0" w:rsidRPr="00F32F41" w:rsidRDefault="009D0CA0" w:rsidP="009D0CA0">
      <w:pPr>
        <w:pStyle w:val="a6"/>
        <w:jc w:val="center"/>
        <w:rPr>
          <w:rFonts w:ascii="Times New Roman" w:hAnsi="Times New Roman" w:cs="Times New Roman"/>
          <w:b/>
          <w:caps/>
          <w:sz w:val="14"/>
          <w:szCs w:val="28"/>
        </w:rPr>
      </w:pPr>
    </w:p>
    <w:p w:rsidR="009D0CA0" w:rsidRPr="00374DF5" w:rsidRDefault="009D0CA0" w:rsidP="009D0CA0">
      <w:pPr>
        <w:pStyle w:val="a6"/>
        <w:jc w:val="both"/>
        <w:rPr>
          <w:rFonts w:ascii="Times New Roman" w:hAnsi="Times New Roman" w:cs="Times New Roman"/>
          <w:sz w:val="28"/>
          <w:szCs w:val="28"/>
        </w:rPr>
      </w:pPr>
      <w:r w:rsidRPr="00374DF5">
        <w:rPr>
          <w:rFonts w:ascii="Times New Roman" w:hAnsi="Times New Roman" w:cs="Times New Roman"/>
          <w:sz w:val="28"/>
          <w:szCs w:val="28"/>
        </w:rPr>
        <w:t xml:space="preserve">от </w:t>
      </w:r>
      <w:r w:rsidR="00350806">
        <w:rPr>
          <w:rFonts w:ascii="Times New Roman" w:hAnsi="Times New Roman" w:cs="Times New Roman"/>
          <w:sz w:val="28"/>
          <w:szCs w:val="28"/>
        </w:rPr>
        <w:t>22</w:t>
      </w:r>
      <w:r>
        <w:rPr>
          <w:rFonts w:ascii="Times New Roman" w:hAnsi="Times New Roman" w:cs="Times New Roman"/>
          <w:sz w:val="28"/>
          <w:szCs w:val="28"/>
        </w:rPr>
        <w:t xml:space="preserve"> мая</w:t>
      </w:r>
      <w:r w:rsidRPr="00374DF5">
        <w:rPr>
          <w:rFonts w:ascii="Times New Roman" w:hAnsi="Times New Roman" w:cs="Times New Roman"/>
          <w:sz w:val="28"/>
          <w:szCs w:val="28"/>
        </w:rPr>
        <w:t xml:space="preserve"> 20</w:t>
      </w:r>
      <w:r>
        <w:rPr>
          <w:rFonts w:ascii="Times New Roman" w:hAnsi="Times New Roman" w:cs="Times New Roman"/>
          <w:sz w:val="28"/>
          <w:szCs w:val="28"/>
        </w:rPr>
        <w:t>24</w:t>
      </w:r>
      <w:r w:rsidRPr="00374DF5">
        <w:rPr>
          <w:rFonts w:ascii="Times New Roman" w:hAnsi="Times New Roman" w:cs="Times New Roman"/>
          <w:sz w:val="28"/>
          <w:szCs w:val="28"/>
        </w:rPr>
        <w:t xml:space="preserve"> г.</w:t>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r>
      <w:r w:rsidRPr="00374DF5">
        <w:rPr>
          <w:rFonts w:ascii="Times New Roman" w:hAnsi="Times New Roman" w:cs="Times New Roman"/>
          <w:sz w:val="28"/>
          <w:szCs w:val="28"/>
        </w:rPr>
        <w:tab/>
        <w:t xml:space="preserve">№ </w:t>
      </w:r>
      <w:r w:rsidR="00350806">
        <w:rPr>
          <w:rFonts w:ascii="Times New Roman" w:hAnsi="Times New Roman" w:cs="Times New Roman"/>
          <w:sz w:val="28"/>
          <w:szCs w:val="28"/>
        </w:rPr>
        <w:t>138</w:t>
      </w:r>
    </w:p>
    <w:p w:rsidR="009D0CA0" w:rsidRPr="00374DF5" w:rsidRDefault="009D0CA0" w:rsidP="009D0CA0">
      <w:pPr>
        <w:pStyle w:val="a6"/>
        <w:jc w:val="center"/>
        <w:rPr>
          <w:rFonts w:ascii="Times New Roman" w:hAnsi="Times New Roman" w:cs="Times New Roman"/>
          <w:sz w:val="28"/>
          <w:szCs w:val="28"/>
        </w:rPr>
      </w:pPr>
      <w:r w:rsidRPr="00374DF5">
        <w:rPr>
          <w:rFonts w:ascii="Times New Roman" w:hAnsi="Times New Roman" w:cs="Times New Roman"/>
          <w:sz w:val="28"/>
          <w:szCs w:val="28"/>
        </w:rPr>
        <w:t>р.п. Новые Бурасы</w:t>
      </w:r>
    </w:p>
    <w:p w:rsidR="009D0CA0" w:rsidRPr="00276ADB" w:rsidRDefault="009D0CA0" w:rsidP="00276ADB">
      <w:pPr>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8"/>
          <w:szCs w:val="28"/>
          <w:lang w:eastAsia="ru-RU"/>
        </w:rPr>
      </w:pPr>
    </w:p>
    <w:p w:rsidR="0050549E" w:rsidRDefault="004A6A02" w:rsidP="009D0CA0">
      <w:pPr>
        <w:spacing w:after="0" w:line="240" w:lineRule="auto"/>
        <w:jc w:val="center"/>
        <w:rPr>
          <w:rFonts w:ascii="Times New Roman" w:eastAsia="Times New Roman" w:hAnsi="Times New Roman" w:cs="Times New Roman"/>
          <w:b/>
          <w:sz w:val="28"/>
          <w:szCs w:val="28"/>
        </w:rPr>
      </w:pPr>
      <w:r w:rsidRPr="00276ADB">
        <w:rPr>
          <w:rFonts w:ascii="Times New Roman" w:eastAsia="Times New Roman" w:hAnsi="Times New Roman" w:cs="Times New Roman"/>
          <w:b/>
          <w:sz w:val="28"/>
          <w:szCs w:val="28"/>
        </w:rPr>
        <w:t xml:space="preserve">Об утверждении Положения о порядке реализации функций по выявлению, оценке объектов накопленного вреда окружающей среде, организации работ </w:t>
      </w:r>
    </w:p>
    <w:p w:rsidR="004A6A02" w:rsidRPr="00276ADB" w:rsidRDefault="004A6A02" w:rsidP="009D0CA0">
      <w:pPr>
        <w:spacing w:after="0" w:line="240" w:lineRule="auto"/>
        <w:jc w:val="center"/>
        <w:rPr>
          <w:rFonts w:ascii="Times New Roman" w:eastAsia="Times New Roman" w:hAnsi="Times New Roman" w:cs="Times New Roman"/>
          <w:b/>
          <w:sz w:val="28"/>
          <w:szCs w:val="28"/>
        </w:rPr>
      </w:pPr>
      <w:r w:rsidRPr="00276ADB">
        <w:rPr>
          <w:rFonts w:ascii="Times New Roman" w:eastAsia="Times New Roman" w:hAnsi="Times New Roman" w:cs="Times New Roman"/>
          <w:b/>
          <w:sz w:val="28"/>
          <w:szCs w:val="28"/>
        </w:rPr>
        <w:t xml:space="preserve">по ликвидации накопленного вреда окружающей среде на </w:t>
      </w:r>
      <w:r w:rsidRPr="00276ADB">
        <w:rPr>
          <w:rFonts w:ascii="Times New Roman" w:eastAsia="Times New Roman" w:hAnsi="Times New Roman" w:cs="Times New Roman"/>
          <w:b/>
          <w:bCs/>
          <w:kern w:val="28"/>
          <w:sz w:val="28"/>
          <w:szCs w:val="28"/>
        </w:rPr>
        <w:t>территории</w:t>
      </w:r>
      <w:r w:rsidRPr="00276ADB">
        <w:rPr>
          <w:rFonts w:ascii="Times New Roman" w:eastAsia="Times New Roman" w:hAnsi="Times New Roman" w:cs="Times New Roman"/>
          <w:b/>
          <w:sz w:val="28"/>
          <w:szCs w:val="28"/>
        </w:rPr>
        <w:t xml:space="preserve"> </w:t>
      </w:r>
      <w:r w:rsidR="009D0CA0">
        <w:rPr>
          <w:rFonts w:ascii="Times New Roman" w:eastAsia="Times New Roman" w:hAnsi="Times New Roman" w:cs="Times New Roman"/>
          <w:b/>
          <w:sz w:val="28"/>
          <w:szCs w:val="28"/>
        </w:rPr>
        <w:t>Новобурасского муниципального образования Новобурасского муниципального района</w:t>
      </w:r>
    </w:p>
    <w:p w:rsidR="004A6A02" w:rsidRPr="00276ADB" w:rsidRDefault="004A6A02" w:rsidP="009D0CA0">
      <w:p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sz w:val="28"/>
          <w:szCs w:val="28"/>
          <w:lang w:eastAsia="ru-RU"/>
        </w:rPr>
      </w:pPr>
    </w:p>
    <w:p w:rsidR="004A6A02" w:rsidRPr="009D0CA0" w:rsidRDefault="004A6A02" w:rsidP="0050549E">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 xml:space="preserve">В целях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r w:rsidR="009D0CA0" w:rsidRPr="009D0CA0">
        <w:rPr>
          <w:rFonts w:ascii="Times New Roman" w:hAnsi="Times New Roman" w:cs="Times New Roman"/>
          <w:sz w:val="28"/>
          <w:szCs w:val="28"/>
        </w:rPr>
        <w:t>Новобурасского муниципального образования Новобурасского муниципального района</w:t>
      </w:r>
      <w:r w:rsidRPr="009D0CA0">
        <w:rPr>
          <w:rFonts w:ascii="Times New Roman" w:hAnsi="Times New Roman" w:cs="Times New Roman"/>
          <w:i/>
          <w:sz w:val="28"/>
          <w:szCs w:val="28"/>
        </w:rPr>
        <w:t>,</w:t>
      </w:r>
      <w:r w:rsidRPr="009D0CA0">
        <w:rPr>
          <w:rFonts w:ascii="Times New Roman" w:hAnsi="Times New Roman" w:cs="Times New Roman"/>
          <w:sz w:val="28"/>
          <w:szCs w:val="28"/>
        </w:rPr>
        <w:t xml:space="preserve"> руководствуясь статьями 80.1, 80.2 Федерального закона от 10.01.2002 № 7-ФЗ «Об охране окружающей среды», </w:t>
      </w:r>
      <w:r w:rsidR="009D0CA0" w:rsidRPr="009D0CA0">
        <w:rPr>
          <w:rFonts w:ascii="Times New Roman" w:hAnsi="Times New Roman" w:cs="Times New Roman"/>
          <w:sz w:val="28"/>
          <w:szCs w:val="28"/>
        </w:rPr>
        <w:t>п</w:t>
      </w:r>
      <w:r w:rsidRPr="009D0CA0">
        <w:rPr>
          <w:rFonts w:ascii="Times New Roman" w:hAnsi="Times New Roman" w:cs="Times New Roman"/>
          <w:sz w:val="28"/>
          <w:szCs w:val="28"/>
        </w:rPr>
        <w:t>остановлением Правительства РФ от 27</w:t>
      </w:r>
      <w:r w:rsidR="009D0CA0" w:rsidRPr="009D0CA0">
        <w:rPr>
          <w:rFonts w:ascii="Times New Roman" w:hAnsi="Times New Roman" w:cs="Times New Roman"/>
          <w:sz w:val="28"/>
          <w:szCs w:val="28"/>
        </w:rPr>
        <w:t xml:space="preserve"> декабря </w:t>
      </w:r>
      <w:r w:rsidRPr="009D0CA0">
        <w:rPr>
          <w:rFonts w:ascii="Times New Roman" w:hAnsi="Times New Roman" w:cs="Times New Roman"/>
          <w:sz w:val="28"/>
          <w:szCs w:val="28"/>
        </w:rPr>
        <w:t xml:space="preserve">2023 </w:t>
      </w:r>
      <w:r w:rsidR="009D0CA0" w:rsidRPr="009D0CA0">
        <w:rPr>
          <w:rFonts w:ascii="Times New Roman" w:hAnsi="Times New Roman" w:cs="Times New Roman"/>
          <w:sz w:val="28"/>
          <w:szCs w:val="28"/>
        </w:rPr>
        <w:t xml:space="preserve">г. </w:t>
      </w:r>
      <w:r w:rsidRPr="009D0CA0">
        <w:rPr>
          <w:rFonts w:ascii="Times New Roman" w:hAnsi="Times New Roman" w:cs="Times New Roman"/>
          <w:sz w:val="28"/>
          <w:szCs w:val="28"/>
        </w:rPr>
        <w:t xml:space="preserve">№ 2323 </w:t>
      </w:r>
      <w:r w:rsidR="009D0CA0" w:rsidRPr="009D0CA0">
        <w:rPr>
          <w:rFonts w:ascii="Times New Roman" w:hAnsi="Times New Roman" w:cs="Times New Roman"/>
          <w:sz w:val="28"/>
          <w:szCs w:val="28"/>
        </w:rPr>
        <w:t>«</w:t>
      </w:r>
      <w:r w:rsidRPr="009D0CA0">
        <w:rPr>
          <w:rFonts w:ascii="Times New Roman" w:hAnsi="Times New Roman" w:cs="Times New Roman"/>
          <w:sz w:val="28"/>
          <w:szCs w:val="28"/>
        </w:rPr>
        <w:t>Об утверждении Правил организации ликвидации накопленного вреда окружающей среде</w:t>
      </w:r>
      <w:r w:rsidR="009D0CA0" w:rsidRPr="009D0CA0">
        <w:rPr>
          <w:rFonts w:ascii="Times New Roman" w:hAnsi="Times New Roman" w:cs="Times New Roman"/>
          <w:sz w:val="28"/>
          <w:szCs w:val="28"/>
        </w:rPr>
        <w:t>»,</w:t>
      </w:r>
      <w:r w:rsidRPr="009D0CA0">
        <w:rPr>
          <w:rFonts w:ascii="Times New Roman" w:hAnsi="Times New Roman" w:cs="Times New Roman"/>
          <w:sz w:val="28"/>
          <w:szCs w:val="28"/>
        </w:rPr>
        <w:t xml:space="preserve"> руководствуясь Уставом </w:t>
      </w:r>
      <w:r w:rsidR="009D0CA0" w:rsidRPr="009D0CA0">
        <w:rPr>
          <w:rFonts w:ascii="Times New Roman" w:hAnsi="Times New Roman" w:cs="Times New Roman"/>
          <w:sz w:val="28"/>
          <w:szCs w:val="28"/>
        </w:rPr>
        <w:t>Новобурасского муниципального образования Новобурасского муниципального района</w:t>
      </w:r>
    </w:p>
    <w:p w:rsidR="004A6A02" w:rsidRPr="009D0CA0" w:rsidRDefault="00276ADB" w:rsidP="009D0CA0">
      <w:pPr>
        <w:pStyle w:val="a6"/>
        <w:ind w:firstLine="708"/>
        <w:rPr>
          <w:rFonts w:ascii="Times New Roman" w:hAnsi="Times New Roman" w:cs="Times New Roman"/>
          <w:b/>
          <w:sz w:val="28"/>
          <w:szCs w:val="28"/>
        </w:rPr>
      </w:pPr>
      <w:r w:rsidRPr="009D0CA0">
        <w:rPr>
          <w:rFonts w:ascii="Times New Roman" w:hAnsi="Times New Roman" w:cs="Times New Roman"/>
          <w:b/>
          <w:sz w:val="28"/>
          <w:szCs w:val="28"/>
        </w:rPr>
        <w:t>ПОСТАНОВЛЯЮ</w:t>
      </w:r>
      <w:r w:rsidR="004A6A02" w:rsidRPr="009D0CA0">
        <w:rPr>
          <w:rFonts w:ascii="Times New Roman" w:hAnsi="Times New Roman" w:cs="Times New Roman"/>
          <w:b/>
          <w:sz w:val="28"/>
          <w:szCs w:val="28"/>
        </w:rPr>
        <w:t>:</w:t>
      </w:r>
    </w:p>
    <w:p w:rsidR="004A6A02" w:rsidRPr="009D0CA0" w:rsidRDefault="004A6A02" w:rsidP="009D0CA0">
      <w:pPr>
        <w:pStyle w:val="a6"/>
        <w:ind w:firstLine="708"/>
        <w:jc w:val="both"/>
        <w:rPr>
          <w:rFonts w:ascii="Times New Roman" w:hAnsi="Times New Roman" w:cs="Times New Roman"/>
          <w:bCs/>
          <w:sz w:val="28"/>
          <w:szCs w:val="28"/>
        </w:rPr>
      </w:pPr>
      <w:r w:rsidRPr="009D0CA0">
        <w:rPr>
          <w:rFonts w:ascii="Times New Roman" w:hAnsi="Times New Roman" w:cs="Times New Roman"/>
          <w:bCs/>
          <w:sz w:val="28"/>
          <w:szCs w:val="28"/>
        </w:rPr>
        <w:t>1.</w:t>
      </w:r>
      <w:r w:rsidR="0050549E">
        <w:rPr>
          <w:rFonts w:ascii="Times New Roman" w:hAnsi="Times New Roman" w:cs="Times New Roman"/>
          <w:bCs/>
          <w:sz w:val="28"/>
          <w:szCs w:val="28"/>
        </w:rPr>
        <w:t xml:space="preserve"> </w:t>
      </w:r>
      <w:r w:rsidRPr="009D0CA0">
        <w:rPr>
          <w:rFonts w:ascii="Times New Roman" w:hAnsi="Times New Roman" w:cs="Times New Roman"/>
          <w:bCs/>
          <w:sz w:val="28"/>
          <w:szCs w:val="28"/>
        </w:rPr>
        <w:t xml:space="preserve">Утвердить Положение о порядке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r w:rsidR="009D0CA0" w:rsidRPr="009D0CA0">
        <w:rPr>
          <w:rFonts w:ascii="Times New Roman" w:hAnsi="Times New Roman" w:cs="Times New Roman"/>
          <w:sz w:val="28"/>
          <w:szCs w:val="28"/>
        </w:rPr>
        <w:t>Новобурасского муниципального образования Новобурасского муниципального района</w:t>
      </w:r>
      <w:r w:rsidRPr="009D0CA0">
        <w:rPr>
          <w:rFonts w:ascii="Times New Roman" w:hAnsi="Times New Roman" w:cs="Times New Roman"/>
          <w:bCs/>
          <w:sz w:val="28"/>
          <w:szCs w:val="28"/>
        </w:rPr>
        <w:t>, согласно приложени</w:t>
      </w:r>
      <w:r w:rsidR="00B133E2">
        <w:rPr>
          <w:rFonts w:ascii="Times New Roman" w:hAnsi="Times New Roman" w:cs="Times New Roman"/>
          <w:bCs/>
          <w:sz w:val="28"/>
          <w:szCs w:val="28"/>
        </w:rPr>
        <w:t>ю</w:t>
      </w:r>
      <w:r w:rsidRPr="009D0CA0">
        <w:rPr>
          <w:rFonts w:ascii="Times New Roman" w:hAnsi="Times New Roman" w:cs="Times New Roman"/>
          <w:bCs/>
          <w:sz w:val="28"/>
          <w:szCs w:val="28"/>
        </w:rPr>
        <w:t xml:space="preserve">. </w:t>
      </w:r>
    </w:p>
    <w:p w:rsidR="009D0CA0" w:rsidRPr="009D0CA0" w:rsidRDefault="009D0CA0" w:rsidP="009D0CA0">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 xml:space="preserve">2. Настоящее постановление вступает в силу со дня его официального опубликования в МУП «Редакция </w:t>
      </w:r>
      <w:proofErr w:type="spellStart"/>
      <w:r w:rsidRPr="009D0CA0">
        <w:rPr>
          <w:rFonts w:ascii="Times New Roman" w:hAnsi="Times New Roman" w:cs="Times New Roman"/>
          <w:sz w:val="28"/>
          <w:szCs w:val="28"/>
        </w:rPr>
        <w:t>Новобурасской</w:t>
      </w:r>
      <w:proofErr w:type="spellEnd"/>
      <w:r w:rsidRPr="009D0CA0">
        <w:rPr>
          <w:rFonts w:ascii="Times New Roman" w:hAnsi="Times New Roman" w:cs="Times New Roman"/>
          <w:sz w:val="28"/>
          <w:szCs w:val="28"/>
        </w:rPr>
        <w:t xml:space="preserve"> районной газеты «Наше время»» и подлежит размещению на сайте администрации Новобурасского муниципального района в сети Интернет  </w:t>
      </w:r>
      <w:hyperlink r:id="rId5" w:history="1">
        <w:r w:rsidRPr="009D0CA0">
          <w:rPr>
            <w:rStyle w:val="a5"/>
            <w:rFonts w:ascii="Times New Roman" w:hAnsi="Times New Roman" w:cs="Times New Roman"/>
            <w:sz w:val="28"/>
            <w:szCs w:val="28"/>
            <w:lang w:val="en-US"/>
          </w:rPr>
          <w:t>www</w:t>
        </w:r>
        <w:r w:rsidRPr="009D0CA0">
          <w:rPr>
            <w:rStyle w:val="a5"/>
            <w:rFonts w:ascii="Times New Roman" w:hAnsi="Times New Roman" w:cs="Times New Roman"/>
            <w:sz w:val="28"/>
            <w:szCs w:val="28"/>
          </w:rPr>
          <w:t>.</w:t>
        </w:r>
        <w:proofErr w:type="spellStart"/>
        <w:r w:rsidRPr="009D0CA0">
          <w:rPr>
            <w:rStyle w:val="a5"/>
            <w:rFonts w:ascii="Times New Roman" w:hAnsi="Times New Roman" w:cs="Times New Roman"/>
            <w:sz w:val="28"/>
            <w:szCs w:val="28"/>
            <w:lang w:val="en-US"/>
          </w:rPr>
          <w:t>admnburasy</w:t>
        </w:r>
        <w:proofErr w:type="spellEnd"/>
        <w:r w:rsidRPr="009D0CA0">
          <w:rPr>
            <w:rStyle w:val="a5"/>
            <w:rFonts w:ascii="Times New Roman" w:hAnsi="Times New Roman" w:cs="Times New Roman"/>
            <w:sz w:val="28"/>
            <w:szCs w:val="28"/>
          </w:rPr>
          <w:t>.</w:t>
        </w:r>
        <w:proofErr w:type="spellStart"/>
        <w:r w:rsidRPr="009D0CA0">
          <w:rPr>
            <w:rStyle w:val="a5"/>
            <w:rFonts w:ascii="Times New Roman" w:hAnsi="Times New Roman" w:cs="Times New Roman"/>
            <w:sz w:val="28"/>
            <w:szCs w:val="28"/>
            <w:lang w:val="en-US"/>
          </w:rPr>
          <w:t>ru</w:t>
        </w:r>
        <w:proofErr w:type="spellEnd"/>
      </w:hyperlink>
      <w:r w:rsidRPr="009D0CA0">
        <w:rPr>
          <w:rFonts w:ascii="Times New Roman" w:hAnsi="Times New Roman" w:cs="Times New Roman"/>
          <w:sz w:val="28"/>
          <w:szCs w:val="28"/>
        </w:rPr>
        <w:t>.</w:t>
      </w:r>
    </w:p>
    <w:p w:rsidR="009D0CA0" w:rsidRPr="009D0CA0" w:rsidRDefault="009D0CA0" w:rsidP="009D0CA0">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 xml:space="preserve">3. </w:t>
      </w:r>
      <w:proofErr w:type="gramStart"/>
      <w:r w:rsidRPr="009D0CA0">
        <w:rPr>
          <w:rFonts w:ascii="Times New Roman" w:hAnsi="Times New Roman" w:cs="Times New Roman"/>
          <w:sz w:val="28"/>
          <w:szCs w:val="28"/>
        </w:rPr>
        <w:t>Контроль за</w:t>
      </w:r>
      <w:proofErr w:type="gramEnd"/>
      <w:r w:rsidRPr="009D0CA0">
        <w:rPr>
          <w:rFonts w:ascii="Times New Roman" w:hAnsi="Times New Roman" w:cs="Times New Roman"/>
          <w:sz w:val="28"/>
          <w:szCs w:val="28"/>
        </w:rPr>
        <w:t xml:space="preserve"> исполнением настоящего постановления возложить на первого заместителя главы администрации Новобурасского муниципального района </w:t>
      </w:r>
      <w:proofErr w:type="spellStart"/>
      <w:r w:rsidRPr="009D0CA0">
        <w:rPr>
          <w:rFonts w:ascii="Times New Roman" w:hAnsi="Times New Roman" w:cs="Times New Roman"/>
          <w:sz w:val="28"/>
          <w:szCs w:val="28"/>
        </w:rPr>
        <w:t>Тюгаева</w:t>
      </w:r>
      <w:proofErr w:type="spellEnd"/>
      <w:r w:rsidRPr="009D0CA0">
        <w:rPr>
          <w:rFonts w:ascii="Times New Roman" w:hAnsi="Times New Roman" w:cs="Times New Roman"/>
          <w:sz w:val="28"/>
          <w:szCs w:val="28"/>
        </w:rPr>
        <w:t xml:space="preserve"> С.В..</w:t>
      </w:r>
    </w:p>
    <w:p w:rsidR="009D0CA0" w:rsidRPr="00374DF5" w:rsidRDefault="009D0CA0" w:rsidP="009D0CA0">
      <w:pPr>
        <w:pStyle w:val="a6"/>
        <w:jc w:val="center"/>
        <w:rPr>
          <w:rFonts w:ascii="Times New Roman" w:hAnsi="Times New Roman"/>
          <w:b/>
          <w:sz w:val="28"/>
          <w:szCs w:val="28"/>
        </w:rPr>
      </w:pPr>
    </w:p>
    <w:p w:rsidR="009D0CA0" w:rsidRPr="00374DF5" w:rsidRDefault="009D0CA0" w:rsidP="009D0CA0">
      <w:pPr>
        <w:pStyle w:val="a6"/>
        <w:rPr>
          <w:rFonts w:ascii="Times New Roman" w:hAnsi="Times New Roman"/>
          <w:b/>
          <w:sz w:val="28"/>
          <w:szCs w:val="28"/>
        </w:rPr>
      </w:pPr>
      <w:r w:rsidRPr="00374DF5">
        <w:rPr>
          <w:rFonts w:ascii="Times New Roman" w:hAnsi="Times New Roman"/>
          <w:b/>
          <w:sz w:val="28"/>
          <w:szCs w:val="28"/>
        </w:rPr>
        <w:t xml:space="preserve">Глава Новобурасского </w:t>
      </w:r>
    </w:p>
    <w:p w:rsidR="009D0CA0" w:rsidRDefault="009D0CA0" w:rsidP="009D0CA0">
      <w:pPr>
        <w:pStyle w:val="a6"/>
        <w:rPr>
          <w:color w:val="000000"/>
        </w:rPr>
      </w:pPr>
      <w:r w:rsidRPr="00374DF5">
        <w:rPr>
          <w:rFonts w:ascii="Times New Roman" w:hAnsi="Times New Roman"/>
          <w:b/>
          <w:sz w:val="28"/>
          <w:szCs w:val="28"/>
        </w:rPr>
        <w:t xml:space="preserve">муниципального района </w:t>
      </w:r>
      <w:r w:rsidRPr="00374DF5">
        <w:rPr>
          <w:rFonts w:ascii="Times New Roman" w:hAnsi="Times New Roman"/>
          <w:b/>
          <w:sz w:val="28"/>
          <w:szCs w:val="28"/>
        </w:rPr>
        <w:tab/>
      </w:r>
      <w:r w:rsidRPr="00374DF5">
        <w:rPr>
          <w:rFonts w:ascii="Times New Roman" w:hAnsi="Times New Roman"/>
          <w:b/>
          <w:sz w:val="28"/>
          <w:szCs w:val="28"/>
        </w:rPr>
        <w:tab/>
      </w:r>
      <w:r w:rsidRPr="00374DF5">
        <w:rPr>
          <w:rFonts w:ascii="Times New Roman" w:hAnsi="Times New Roman"/>
          <w:b/>
          <w:sz w:val="28"/>
          <w:szCs w:val="28"/>
        </w:rPr>
        <w:tab/>
      </w:r>
      <w:r w:rsidR="0050549E">
        <w:rPr>
          <w:rFonts w:ascii="Times New Roman" w:hAnsi="Times New Roman"/>
          <w:b/>
          <w:sz w:val="28"/>
          <w:szCs w:val="28"/>
        </w:rPr>
        <w:tab/>
      </w:r>
      <w:r w:rsidRPr="00374DF5">
        <w:rPr>
          <w:rFonts w:ascii="Times New Roman" w:hAnsi="Times New Roman"/>
          <w:b/>
          <w:sz w:val="28"/>
          <w:szCs w:val="28"/>
        </w:rPr>
        <w:tab/>
      </w:r>
      <w:r w:rsidRPr="00374DF5">
        <w:rPr>
          <w:rFonts w:ascii="Times New Roman" w:hAnsi="Times New Roman"/>
          <w:b/>
          <w:sz w:val="28"/>
          <w:szCs w:val="28"/>
        </w:rPr>
        <w:tab/>
      </w:r>
      <w:r w:rsidR="0050549E">
        <w:rPr>
          <w:rFonts w:ascii="Times New Roman" w:hAnsi="Times New Roman"/>
          <w:b/>
          <w:sz w:val="28"/>
          <w:szCs w:val="28"/>
        </w:rPr>
        <w:tab/>
      </w:r>
      <w:r w:rsidRPr="00374DF5">
        <w:rPr>
          <w:rFonts w:ascii="Times New Roman" w:hAnsi="Times New Roman"/>
          <w:b/>
          <w:sz w:val="28"/>
          <w:szCs w:val="28"/>
        </w:rPr>
        <w:t xml:space="preserve">А.Ф. Воробьев </w:t>
      </w:r>
      <w:r w:rsidRPr="00374DF5">
        <w:rPr>
          <w:color w:val="000000"/>
        </w:rPr>
        <w:t xml:space="preserve"> </w:t>
      </w:r>
    </w:p>
    <w:p w:rsidR="004A6A02" w:rsidRDefault="004A6A02" w:rsidP="00276ADB">
      <w:pPr>
        <w:overflowPunct w:val="0"/>
        <w:autoSpaceDE w:val="0"/>
        <w:autoSpaceDN w:val="0"/>
        <w:adjustRightInd w:val="0"/>
        <w:spacing w:after="0" w:line="360" w:lineRule="auto"/>
        <w:ind w:right="486"/>
        <w:contextualSpacing/>
        <w:jc w:val="right"/>
        <w:textAlignment w:val="baseline"/>
        <w:rPr>
          <w:rFonts w:ascii="Times New Roman" w:eastAsia="Times New Roman" w:hAnsi="Times New Roman" w:cs="Times New Roman"/>
          <w:sz w:val="28"/>
          <w:szCs w:val="28"/>
          <w:lang w:eastAsia="ru-RU"/>
        </w:rPr>
      </w:pPr>
    </w:p>
    <w:p w:rsidR="0050549E" w:rsidRDefault="0050549E" w:rsidP="00276ADB">
      <w:pPr>
        <w:overflowPunct w:val="0"/>
        <w:autoSpaceDE w:val="0"/>
        <w:autoSpaceDN w:val="0"/>
        <w:adjustRightInd w:val="0"/>
        <w:spacing w:after="0" w:line="360" w:lineRule="auto"/>
        <w:ind w:right="486"/>
        <w:contextualSpacing/>
        <w:jc w:val="right"/>
        <w:textAlignment w:val="baseline"/>
        <w:rPr>
          <w:rFonts w:ascii="Times New Roman" w:eastAsia="Times New Roman" w:hAnsi="Times New Roman" w:cs="Times New Roman"/>
          <w:sz w:val="28"/>
          <w:szCs w:val="28"/>
          <w:lang w:eastAsia="ru-RU"/>
        </w:rPr>
      </w:pPr>
    </w:p>
    <w:tbl>
      <w:tblPr>
        <w:tblW w:w="10031" w:type="dxa"/>
        <w:tblLook w:val="04A0" w:firstRow="1" w:lastRow="0" w:firstColumn="1" w:lastColumn="0" w:noHBand="0" w:noVBand="1"/>
      </w:tblPr>
      <w:tblGrid>
        <w:gridCol w:w="4786"/>
        <w:gridCol w:w="5245"/>
      </w:tblGrid>
      <w:tr w:rsidR="009D0CA0" w:rsidRPr="00374DF5" w:rsidTr="00C11B19">
        <w:tc>
          <w:tcPr>
            <w:tcW w:w="4786" w:type="dxa"/>
          </w:tcPr>
          <w:p w:rsidR="009D0CA0" w:rsidRPr="00374DF5" w:rsidRDefault="009D0CA0" w:rsidP="00C11B19">
            <w:pPr>
              <w:pStyle w:val="ConsPlusTitle"/>
              <w:jc w:val="center"/>
              <w:rPr>
                <w:rFonts w:ascii="Times New Roman" w:hAnsi="Times New Roman" w:cs="Times New Roman"/>
                <w:sz w:val="28"/>
                <w:szCs w:val="28"/>
              </w:rPr>
            </w:pPr>
          </w:p>
        </w:tc>
        <w:tc>
          <w:tcPr>
            <w:tcW w:w="5245" w:type="dxa"/>
          </w:tcPr>
          <w:p w:rsidR="009D0CA0" w:rsidRDefault="009D0CA0" w:rsidP="00C11B19">
            <w:pPr>
              <w:pStyle w:val="ConsPlusTitle"/>
              <w:jc w:val="right"/>
              <w:rPr>
                <w:rFonts w:ascii="Times New Roman" w:hAnsi="Times New Roman" w:cs="Times New Roman"/>
                <w:b w:val="0"/>
                <w:sz w:val="28"/>
                <w:szCs w:val="28"/>
              </w:rPr>
            </w:pPr>
            <w:r w:rsidRPr="00374DF5">
              <w:rPr>
                <w:rFonts w:ascii="Times New Roman" w:hAnsi="Times New Roman" w:cs="Times New Roman"/>
                <w:b w:val="0"/>
                <w:sz w:val="28"/>
                <w:szCs w:val="28"/>
              </w:rPr>
              <w:t xml:space="preserve">Приложение </w:t>
            </w:r>
          </w:p>
          <w:p w:rsidR="009D0CA0" w:rsidRPr="00374DF5" w:rsidRDefault="009D0CA0" w:rsidP="00C11B19">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к </w:t>
            </w:r>
            <w:r w:rsidRPr="00374DF5">
              <w:rPr>
                <w:rFonts w:ascii="Times New Roman" w:hAnsi="Times New Roman" w:cs="Times New Roman"/>
                <w:b w:val="0"/>
                <w:sz w:val="28"/>
                <w:szCs w:val="28"/>
              </w:rPr>
              <w:t xml:space="preserve">постановлению администрации Новобурасского муниципального района </w:t>
            </w:r>
          </w:p>
          <w:p w:rsidR="009D0CA0" w:rsidRPr="00374DF5" w:rsidRDefault="009D0CA0" w:rsidP="00350806">
            <w:pPr>
              <w:pStyle w:val="ConsPlusTitle"/>
              <w:rPr>
                <w:rFonts w:ascii="Times New Roman" w:hAnsi="Times New Roman" w:cs="Times New Roman"/>
                <w:sz w:val="28"/>
                <w:szCs w:val="28"/>
              </w:rPr>
            </w:pPr>
            <w:r w:rsidRPr="00374DF5">
              <w:rPr>
                <w:rFonts w:ascii="Times New Roman" w:hAnsi="Times New Roman" w:cs="Times New Roman"/>
                <w:b w:val="0"/>
                <w:sz w:val="28"/>
                <w:szCs w:val="28"/>
              </w:rPr>
              <w:t xml:space="preserve">от </w:t>
            </w:r>
            <w:r w:rsidR="00350806">
              <w:rPr>
                <w:rFonts w:ascii="Times New Roman" w:hAnsi="Times New Roman" w:cs="Times New Roman"/>
                <w:b w:val="0"/>
                <w:sz w:val="28"/>
                <w:szCs w:val="28"/>
              </w:rPr>
              <w:t>22</w:t>
            </w:r>
            <w:r>
              <w:rPr>
                <w:rFonts w:ascii="Times New Roman" w:hAnsi="Times New Roman" w:cs="Times New Roman"/>
                <w:b w:val="0"/>
                <w:sz w:val="28"/>
                <w:szCs w:val="28"/>
              </w:rPr>
              <w:t xml:space="preserve">  мая</w:t>
            </w:r>
            <w:r w:rsidRPr="00374DF5">
              <w:rPr>
                <w:rFonts w:ascii="Times New Roman" w:hAnsi="Times New Roman" w:cs="Times New Roman"/>
                <w:b w:val="0"/>
                <w:sz w:val="28"/>
                <w:szCs w:val="28"/>
              </w:rPr>
              <w:t xml:space="preserve"> 20</w:t>
            </w:r>
            <w:r>
              <w:rPr>
                <w:rFonts w:ascii="Times New Roman" w:hAnsi="Times New Roman" w:cs="Times New Roman"/>
                <w:b w:val="0"/>
                <w:sz w:val="28"/>
                <w:szCs w:val="28"/>
              </w:rPr>
              <w:t>24</w:t>
            </w:r>
            <w:r w:rsidRPr="00374DF5">
              <w:rPr>
                <w:rFonts w:ascii="Times New Roman" w:hAnsi="Times New Roman" w:cs="Times New Roman"/>
                <w:b w:val="0"/>
                <w:sz w:val="28"/>
                <w:szCs w:val="28"/>
              </w:rPr>
              <w:t xml:space="preserve"> г. № </w:t>
            </w:r>
            <w:r w:rsidR="00350806">
              <w:rPr>
                <w:rFonts w:ascii="Times New Roman" w:hAnsi="Times New Roman" w:cs="Times New Roman"/>
                <w:b w:val="0"/>
                <w:sz w:val="28"/>
                <w:szCs w:val="28"/>
              </w:rPr>
              <w:t>138</w:t>
            </w:r>
          </w:p>
        </w:tc>
      </w:tr>
    </w:tbl>
    <w:p w:rsidR="009D0CA0" w:rsidRPr="009D0CA0" w:rsidRDefault="009D0CA0" w:rsidP="009D0CA0">
      <w:pPr>
        <w:pStyle w:val="a6"/>
        <w:jc w:val="both"/>
        <w:rPr>
          <w:rFonts w:ascii="Times New Roman" w:hAnsi="Times New Roman" w:cs="Times New Roman"/>
          <w:sz w:val="28"/>
          <w:szCs w:val="28"/>
        </w:rPr>
      </w:pPr>
    </w:p>
    <w:p w:rsidR="004A6A02" w:rsidRPr="009D0CA0" w:rsidRDefault="004A6A02" w:rsidP="009D0CA0">
      <w:pPr>
        <w:pStyle w:val="a6"/>
        <w:jc w:val="center"/>
        <w:rPr>
          <w:rFonts w:ascii="Times New Roman" w:hAnsi="Times New Roman" w:cs="Times New Roman"/>
          <w:b/>
          <w:sz w:val="28"/>
          <w:szCs w:val="28"/>
        </w:rPr>
      </w:pPr>
      <w:r w:rsidRPr="009D0CA0">
        <w:rPr>
          <w:rFonts w:ascii="Times New Roman" w:hAnsi="Times New Roman" w:cs="Times New Roman"/>
          <w:b/>
          <w:sz w:val="28"/>
          <w:szCs w:val="28"/>
        </w:rPr>
        <w:lastRenderedPageBreak/>
        <w:t>Положение о порядке</w:t>
      </w:r>
      <w:r w:rsidR="0050549E">
        <w:rPr>
          <w:rFonts w:ascii="Times New Roman" w:hAnsi="Times New Roman" w:cs="Times New Roman"/>
          <w:b/>
          <w:sz w:val="28"/>
          <w:szCs w:val="28"/>
        </w:rPr>
        <w:t xml:space="preserve"> </w:t>
      </w:r>
      <w:r w:rsidRPr="009D0CA0">
        <w:rPr>
          <w:rFonts w:ascii="Times New Roman" w:hAnsi="Times New Roman" w:cs="Times New Roman"/>
          <w:b/>
          <w:sz w:val="28"/>
          <w:szCs w:val="28"/>
        </w:rPr>
        <w:t>реализации функций по выявлению, оценке объектов</w:t>
      </w:r>
    </w:p>
    <w:p w:rsidR="004A6A02" w:rsidRDefault="004A6A02" w:rsidP="009D0CA0">
      <w:pPr>
        <w:pStyle w:val="a6"/>
        <w:jc w:val="center"/>
        <w:rPr>
          <w:rFonts w:ascii="Times New Roman" w:hAnsi="Times New Roman" w:cs="Times New Roman"/>
          <w:b/>
          <w:sz w:val="28"/>
          <w:szCs w:val="28"/>
        </w:rPr>
      </w:pPr>
      <w:r w:rsidRPr="009D0CA0">
        <w:rPr>
          <w:rFonts w:ascii="Times New Roman" w:hAnsi="Times New Roman" w:cs="Times New Roman"/>
          <w:b/>
          <w:sz w:val="28"/>
          <w:szCs w:val="28"/>
        </w:rPr>
        <w:t>накопленного вреда окружающей среде, организации работ</w:t>
      </w:r>
      <w:r w:rsidR="0050549E">
        <w:rPr>
          <w:rFonts w:ascii="Times New Roman" w:hAnsi="Times New Roman" w:cs="Times New Roman"/>
          <w:b/>
          <w:sz w:val="28"/>
          <w:szCs w:val="28"/>
        </w:rPr>
        <w:t xml:space="preserve"> </w:t>
      </w:r>
      <w:r w:rsidRPr="009D0CA0">
        <w:rPr>
          <w:rFonts w:ascii="Times New Roman" w:hAnsi="Times New Roman" w:cs="Times New Roman"/>
          <w:b/>
          <w:sz w:val="28"/>
          <w:szCs w:val="28"/>
        </w:rPr>
        <w:t>по ликвидации накопленного вреда окружающей среде</w:t>
      </w:r>
      <w:r w:rsidR="0050549E">
        <w:rPr>
          <w:rFonts w:ascii="Times New Roman" w:hAnsi="Times New Roman" w:cs="Times New Roman"/>
          <w:b/>
          <w:sz w:val="28"/>
          <w:szCs w:val="28"/>
        </w:rPr>
        <w:t xml:space="preserve"> </w:t>
      </w:r>
      <w:r w:rsidRPr="009D0CA0">
        <w:rPr>
          <w:rFonts w:ascii="Times New Roman" w:hAnsi="Times New Roman" w:cs="Times New Roman"/>
          <w:b/>
          <w:sz w:val="28"/>
          <w:szCs w:val="28"/>
        </w:rPr>
        <w:t xml:space="preserve">на территории </w:t>
      </w:r>
      <w:r w:rsidR="009D0CA0" w:rsidRPr="009D0CA0">
        <w:rPr>
          <w:rFonts w:ascii="Times New Roman" w:hAnsi="Times New Roman" w:cs="Times New Roman"/>
          <w:b/>
          <w:sz w:val="28"/>
          <w:szCs w:val="28"/>
        </w:rPr>
        <w:t>Новобурасского муниципального образования Новобурасского муниципального района</w:t>
      </w:r>
    </w:p>
    <w:p w:rsidR="009D0CA0" w:rsidRPr="009D0CA0" w:rsidRDefault="009D0CA0" w:rsidP="009D0CA0">
      <w:pPr>
        <w:pStyle w:val="a6"/>
        <w:jc w:val="center"/>
        <w:rPr>
          <w:rFonts w:ascii="Times New Roman" w:hAnsi="Times New Roman" w:cs="Times New Roman"/>
          <w:b/>
          <w:sz w:val="28"/>
          <w:szCs w:val="28"/>
        </w:rPr>
      </w:pPr>
    </w:p>
    <w:p w:rsidR="004A6A02" w:rsidRPr="00B133E2" w:rsidRDefault="004A6A02" w:rsidP="00B133E2">
      <w:pPr>
        <w:pStyle w:val="a6"/>
        <w:ind w:firstLine="708"/>
        <w:jc w:val="both"/>
        <w:rPr>
          <w:rFonts w:ascii="Times New Roman" w:hAnsi="Times New Roman" w:cs="Times New Roman"/>
          <w:sz w:val="28"/>
          <w:szCs w:val="28"/>
        </w:rPr>
      </w:pPr>
      <w:r w:rsidRPr="00B133E2">
        <w:rPr>
          <w:rFonts w:ascii="Times New Roman" w:hAnsi="Times New Roman" w:cs="Times New Roman"/>
          <w:sz w:val="28"/>
          <w:szCs w:val="28"/>
        </w:rPr>
        <w:t>1. </w:t>
      </w:r>
      <w:proofErr w:type="gramStart"/>
      <w:r w:rsidRPr="00B133E2">
        <w:rPr>
          <w:rFonts w:ascii="Times New Roman" w:hAnsi="Times New Roman" w:cs="Times New Roman"/>
          <w:sz w:val="28"/>
          <w:szCs w:val="28"/>
        </w:rPr>
        <w:t xml:space="preserve">Настоящие Правила устанавливают порядок организации ликвидации накопленного вреда окружающей среде на территории </w:t>
      </w:r>
      <w:r w:rsidR="009D0CA0" w:rsidRPr="00B133E2">
        <w:rPr>
          <w:rFonts w:ascii="Times New Roman" w:hAnsi="Times New Roman" w:cs="Times New Roman"/>
          <w:sz w:val="28"/>
          <w:szCs w:val="28"/>
        </w:rPr>
        <w:t xml:space="preserve">Новобурасского муниципального образования Новобурасского муниципального района </w:t>
      </w:r>
      <w:r w:rsidRPr="00B133E2">
        <w:rPr>
          <w:rFonts w:ascii="Times New Roman" w:hAnsi="Times New Roman" w:cs="Times New Roman"/>
          <w:sz w:val="28"/>
          <w:szCs w:val="28"/>
        </w:rPr>
        <w:t>(далее - накопленный вред), в том числе осуществления необходимых обследований, разработки и утверждения проекта ликвидации накопленного вреда (далее - проект ликвидации), состав проекта ликвидации, порядок осуществления наблюдения за ходом ликвидации накопленного вреда и выдачи заключения, указанного в пункте 7 статьи 80</w:t>
      </w:r>
      <w:r w:rsidR="00B133E2" w:rsidRPr="00B133E2">
        <w:rPr>
          <w:rFonts w:ascii="Times New Roman" w:hAnsi="Times New Roman" w:cs="Times New Roman"/>
          <w:sz w:val="28"/>
          <w:szCs w:val="28"/>
        </w:rPr>
        <w:t>.3</w:t>
      </w:r>
      <w:r w:rsidRPr="00B133E2">
        <w:rPr>
          <w:rFonts w:ascii="Times New Roman" w:hAnsi="Times New Roman" w:cs="Times New Roman"/>
          <w:sz w:val="28"/>
          <w:szCs w:val="28"/>
        </w:rPr>
        <w:t xml:space="preserve"> Федерального закона </w:t>
      </w:r>
      <w:hyperlink r:id="rId6" w:history="1">
        <w:r w:rsidR="00B133E2" w:rsidRPr="00B133E2">
          <w:rPr>
            <w:rStyle w:val="a5"/>
            <w:rFonts w:ascii="Times New Roman" w:hAnsi="Times New Roman" w:cs="Times New Roman"/>
            <w:color w:val="auto"/>
            <w:sz w:val="28"/>
            <w:szCs w:val="28"/>
            <w:u w:val="none"/>
            <w:shd w:val="clear" w:color="auto" w:fill="FFFFFF"/>
          </w:rPr>
          <w:t>от</w:t>
        </w:r>
        <w:proofErr w:type="gramEnd"/>
        <w:r w:rsidR="00B133E2" w:rsidRPr="00B133E2">
          <w:rPr>
            <w:rStyle w:val="a5"/>
            <w:rFonts w:ascii="Times New Roman" w:hAnsi="Times New Roman" w:cs="Times New Roman"/>
            <w:color w:val="auto"/>
            <w:sz w:val="28"/>
            <w:szCs w:val="28"/>
            <w:u w:val="none"/>
            <w:shd w:val="clear" w:color="auto" w:fill="FFFFFF"/>
          </w:rPr>
          <w:t xml:space="preserve"> 10 января 2002 г. № 7-ФЗ</w:t>
        </w:r>
      </w:hyperlink>
      <w:r w:rsidR="00B133E2" w:rsidRPr="00B133E2">
        <w:rPr>
          <w:rFonts w:ascii="Times New Roman" w:hAnsi="Times New Roman" w:cs="Times New Roman"/>
          <w:sz w:val="28"/>
          <w:szCs w:val="28"/>
        </w:rPr>
        <w:t xml:space="preserve"> «</w:t>
      </w:r>
      <w:r w:rsidRPr="00B133E2">
        <w:rPr>
          <w:rFonts w:ascii="Times New Roman" w:hAnsi="Times New Roman" w:cs="Times New Roman"/>
          <w:sz w:val="28"/>
          <w:szCs w:val="28"/>
        </w:rPr>
        <w:t>Об охране окружающей среды</w:t>
      </w:r>
      <w:r w:rsidR="00B133E2" w:rsidRPr="00B133E2">
        <w:rPr>
          <w:rFonts w:ascii="Times New Roman" w:hAnsi="Times New Roman" w:cs="Times New Roman"/>
          <w:sz w:val="28"/>
          <w:szCs w:val="28"/>
        </w:rPr>
        <w:t>»</w:t>
      </w:r>
      <w:r w:rsidRPr="00B133E2">
        <w:rPr>
          <w:rFonts w:ascii="Times New Roman" w:hAnsi="Times New Roman" w:cs="Times New Roman"/>
          <w:sz w:val="28"/>
          <w:szCs w:val="28"/>
        </w:rPr>
        <w:t xml:space="preserve"> (далее - заключение).</w:t>
      </w:r>
    </w:p>
    <w:p w:rsidR="004A6A02" w:rsidRPr="009D0CA0" w:rsidRDefault="004A6A02" w:rsidP="005F30AD">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2. Ликвидация накопленного вреда осуществляется в отношении объектов накопленного вреда (далее - объект), включенных в государственный реестр объектов накопленного вреда окружающей среде.</w:t>
      </w:r>
    </w:p>
    <w:p w:rsidR="004A6A02" w:rsidRPr="009D0CA0" w:rsidRDefault="005F30AD"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3. Организация ликвидации накопленного вреда применительно к территории, расположенной в границах земельных участков, находящихся в со</w:t>
      </w:r>
      <w:r w:rsidR="00276ADB" w:rsidRPr="009D0CA0">
        <w:rPr>
          <w:rFonts w:ascii="Times New Roman" w:hAnsi="Times New Roman" w:cs="Times New Roman"/>
          <w:sz w:val="28"/>
          <w:szCs w:val="28"/>
        </w:rPr>
        <w:t xml:space="preserve">бственности </w:t>
      </w:r>
      <w:r w:rsidR="009D0CA0" w:rsidRPr="00E97024">
        <w:rPr>
          <w:rFonts w:ascii="Times New Roman" w:hAnsi="Times New Roman" w:cs="Times New Roman"/>
          <w:sz w:val="28"/>
          <w:szCs w:val="28"/>
        </w:rPr>
        <w:t>Новобурасского муниципального образования Новобурасского муниципального района</w:t>
      </w:r>
      <w:r w:rsidR="004A6A02" w:rsidRPr="00E97024">
        <w:rPr>
          <w:rFonts w:ascii="Times New Roman" w:hAnsi="Times New Roman" w:cs="Times New Roman"/>
          <w:sz w:val="28"/>
          <w:szCs w:val="28"/>
        </w:rPr>
        <w:t>.</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4. Организация ликвидации накопленного вреда включает в себя:</w:t>
      </w:r>
    </w:p>
    <w:p w:rsidR="004A6A02" w:rsidRPr="009D0CA0" w:rsidRDefault="004A6A02" w:rsidP="009D0CA0">
      <w:pPr>
        <w:pStyle w:val="a6"/>
        <w:jc w:val="both"/>
        <w:rPr>
          <w:rFonts w:ascii="Times New Roman" w:hAnsi="Times New Roman" w:cs="Times New Roman"/>
          <w:sz w:val="28"/>
          <w:szCs w:val="28"/>
        </w:rPr>
      </w:pPr>
      <w:r w:rsidRPr="009D0CA0">
        <w:rPr>
          <w:rFonts w:ascii="Times New Roman" w:hAnsi="Times New Roman" w:cs="Times New Roman"/>
          <w:sz w:val="28"/>
          <w:szCs w:val="28"/>
        </w:rPr>
        <w:t>а) проведение необходимых обследований объекта;</w:t>
      </w:r>
    </w:p>
    <w:p w:rsidR="004A6A02" w:rsidRPr="009D0CA0" w:rsidRDefault="004A6A02" w:rsidP="009D0CA0">
      <w:pPr>
        <w:pStyle w:val="a6"/>
        <w:jc w:val="both"/>
        <w:rPr>
          <w:rFonts w:ascii="Times New Roman" w:hAnsi="Times New Roman" w:cs="Times New Roman"/>
          <w:sz w:val="28"/>
          <w:szCs w:val="28"/>
        </w:rPr>
      </w:pPr>
      <w:r w:rsidRPr="009D0CA0">
        <w:rPr>
          <w:rFonts w:ascii="Times New Roman" w:hAnsi="Times New Roman" w:cs="Times New Roman"/>
          <w:sz w:val="28"/>
          <w:szCs w:val="28"/>
        </w:rPr>
        <w:t>б) разработку проекта ликвидации;</w:t>
      </w:r>
    </w:p>
    <w:p w:rsidR="004A6A02" w:rsidRPr="009D0CA0" w:rsidRDefault="004A6A02" w:rsidP="009D0CA0">
      <w:pPr>
        <w:pStyle w:val="a6"/>
        <w:jc w:val="both"/>
        <w:rPr>
          <w:rFonts w:ascii="Times New Roman" w:hAnsi="Times New Roman" w:cs="Times New Roman"/>
          <w:sz w:val="28"/>
          <w:szCs w:val="28"/>
        </w:rPr>
      </w:pPr>
      <w:r w:rsidRPr="009D0CA0">
        <w:rPr>
          <w:rFonts w:ascii="Times New Roman" w:hAnsi="Times New Roman" w:cs="Times New Roman"/>
          <w:sz w:val="28"/>
          <w:szCs w:val="28"/>
        </w:rPr>
        <w:t>в) утверждение проекта ликвидации;</w:t>
      </w:r>
    </w:p>
    <w:p w:rsidR="004A6A02" w:rsidRPr="009D0CA0" w:rsidRDefault="004A6A02" w:rsidP="009D0CA0">
      <w:pPr>
        <w:pStyle w:val="a6"/>
        <w:jc w:val="both"/>
        <w:rPr>
          <w:rFonts w:ascii="Times New Roman" w:hAnsi="Times New Roman" w:cs="Times New Roman"/>
          <w:sz w:val="28"/>
          <w:szCs w:val="28"/>
        </w:rPr>
      </w:pPr>
      <w:r w:rsidRPr="009D0CA0">
        <w:rPr>
          <w:rFonts w:ascii="Times New Roman" w:hAnsi="Times New Roman" w:cs="Times New Roman"/>
          <w:sz w:val="28"/>
          <w:szCs w:val="28"/>
        </w:rPr>
        <w:t>г) проведение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 xml:space="preserve">5. </w:t>
      </w:r>
      <w:proofErr w:type="gramStart"/>
      <w:r w:rsidRPr="009D0CA0">
        <w:rPr>
          <w:rFonts w:ascii="Times New Roman" w:hAnsi="Times New Roman" w:cs="Times New Roman"/>
          <w:sz w:val="28"/>
          <w:szCs w:val="28"/>
        </w:rPr>
        <w:t>Проведение работ, указанных в </w:t>
      </w:r>
      <w:hyperlink r:id="rId7" w:anchor="1041" w:history="1">
        <w:r w:rsidRPr="009D0CA0">
          <w:rPr>
            <w:rFonts w:ascii="Times New Roman" w:hAnsi="Times New Roman" w:cs="Times New Roman"/>
            <w:sz w:val="28"/>
            <w:szCs w:val="28"/>
            <w:u w:val="single"/>
            <w:bdr w:val="none" w:sz="0" w:space="0" w:color="auto" w:frame="1"/>
          </w:rPr>
          <w:t>подпунктах "а"</w:t>
        </w:r>
      </w:hyperlink>
      <w:r w:rsidRPr="009D0CA0">
        <w:rPr>
          <w:rFonts w:ascii="Times New Roman" w:hAnsi="Times New Roman" w:cs="Times New Roman"/>
          <w:sz w:val="28"/>
          <w:szCs w:val="28"/>
        </w:rPr>
        <w:t>, </w:t>
      </w:r>
      <w:hyperlink r:id="rId8" w:anchor="1042" w:history="1">
        <w:r w:rsidRPr="009D0CA0">
          <w:rPr>
            <w:rFonts w:ascii="Times New Roman" w:hAnsi="Times New Roman" w:cs="Times New Roman"/>
            <w:sz w:val="28"/>
            <w:szCs w:val="28"/>
            <w:u w:val="single"/>
            <w:bdr w:val="none" w:sz="0" w:space="0" w:color="auto" w:frame="1"/>
          </w:rPr>
          <w:t>"б"</w:t>
        </w:r>
      </w:hyperlink>
      <w:r w:rsidRPr="009D0CA0">
        <w:rPr>
          <w:rFonts w:ascii="Times New Roman" w:hAnsi="Times New Roman" w:cs="Times New Roman"/>
          <w:sz w:val="28"/>
          <w:szCs w:val="28"/>
        </w:rPr>
        <w:t> и </w:t>
      </w:r>
      <w:hyperlink r:id="rId9" w:anchor="1044" w:history="1">
        <w:r w:rsidRPr="009D0CA0">
          <w:rPr>
            <w:rFonts w:ascii="Times New Roman" w:hAnsi="Times New Roman" w:cs="Times New Roman"/>
            <w:sz w:val="28"/>
            <w:szCs w:val="28"/>
            <w:u w:val="single"/>
            <w:bdr w:val="none" w:sz="0" w:space="0" w:color="auto" w:frame="1"/>
          </w:rPr>
          <w:t>"г" пункта 4</w:t>
        </w:r>
      </w:hyperlink>
      <w:r w:rsidRPr="009D0CA0">
        <w:rPr>
          <w:rFonts w:ascii="Times New Roman" w:hAnsi="Times New Roman" w:cs="Times New Roman"/>
          <w:sz w:val="28"/>
          <w:szCs w:val="28"/>
        </w:rPr>
        <w:t> настоящих Правил, осуществляется лицами, определяемыми органами местного самоуправления согласно полномочиям, указанным в </w:t>
      </w:r>
      <w:hyperlink r:id="rId10" w:anchor="1003" w:history="1">
        <w:r w:rsidRPr="009D0CA0">
          <w:rPr>
            <w:rFonts w:ascii="Times New Roman" w:hAnsi="Times New Roman" w:cs="Times New Roman"/>
            <w:sz w:val="28"/>
            <w:szCs w:val="28"/>
            <w:u w:val="single"/>
            <w:bdr w:val="none" w:sz="0" w:space="0" w:color="auto" w:frame="1"/>
          </w:rPr>
          <w:t>пункте 3</w:t>
        </w:r>
      </w:hyperlink>
      <w:r w:rsidRPr="009D0CA0">
        <w:rPr>
          <w:rFonts w:ascii="Times New Roman" w:hAnsi="Times New Roman" w:cs="Times New Roman"/>
          <w:sz w:val="28"/>
          <w:szCs w:val="28"/>
        </w:rPr>
        <w:t> настоящих Правил,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соответственно - исполнитель, заказчик).</w:t>
      </w:r>
      <w:proofErr w:type="gramEnd"/>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6. Исполнитель проводит необходимые обследования объекта при разработке проекта ликвидации.</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7. Проект ликвидации содержит следующие разделы:</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а) раздел "Пояснительная записка и эколого-экономическое обоснование ликвидации накопленного вреда", включающий:</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описание объекта, его площадь, месторасположение, сведения о границах объекта в виде схематического изображения на кадастровом плане территории (на выписке из Единого государственного реестра недвижимости об основных характеристиках и зарегистрированных правах на объект недвижимости) или выписку из Единого государственного реестра недвижимости об основных характеристиках и зарегистрированных правах на объект недвижимости в случае, если границы объекта совпадают с границами земельного участка, а</w:t>
      </w:r>
      <w:proofErr w:type="gramEnd"/>
      <w:r w:rsidRPr="009D0CA0">
        <w:rPr>
          <w:rFonts w:ascii="Times New Roman" w:hAnsi="Times New Roman" w:cs="Times New Roman"/>
          <w:sz w:val="28"/>
          <w:szCs w:val="28"/>
        </w:rPr>
        <w:t xml:space="preserve"> также информацию о правообладателях объекта (земельного участка, объекта капитального строительства, водного объекта);</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 xml:space="preserve">информацию о компонентах природной среды, на которые оказывает негативное воздействие объект, степень такого воздействия (наличие на территориях, на объектах капитального строительства загрязняющих веществ, в том </w:t>
      </w:r>
      <w:r w:rsidRPr="009D0CA0">
        <w:rPr>
          <w:rFonts w:ascii="Times New Roman" w:hAnsi="Times New Roman" w:cs="Times New Roman"/>
          <w:sz w:val="28"/>
          <w:szCs w:val="28"/>
        </w:rPr>
        <w:lastRenderedPageBreak/>
        <w:t>числе радиоактивных веществ, высокотоксичных веществ, веществ, обладающих канцерогенными, мутагенными свойствами (веществ I, II классов опасности), концентрация которых превышает установленные нормативы качества окружающей среды и (или) санитарно-гигиенические нормативы, включая предельно допустимые концентрации химических веществ в водах</w:t>
      </w:r>
      <w:proofErr w:type="gramEnd"/>
      <w:r w:rsidRPr="009D0CA0">
        <w:rPr>
          <w:rFonts w:ascii="Times New Roman" w:hAnsi="Times New Roman" w:cs="Times New Roman"/>
          <w:sz w:val="28"/>
          <w:szCs w:val="28"/>
        </w:rPr>
        <w:t xml:space="preserve"> водных объектов, атмосферном </w:t>
      </w:r>
      <w:proofErr w:type="gramStart"/>
      <w:r w:rsidRPr="009D0CA0">
        <w:rPr>
          <w:rFonts w:ascii="Times New Roman" w:hAnsi="Times New Roman" w:cs="Times New Roman"/>
          <w:sz w:val="28"/>
          <w:szCs w:val="28"/>
        </w:rPr>
        <w:t>воздухе</w:t>
      </w:r>
      <w:proofErr w:type="gramEnd"/>
      <w:r w:rsidRPr="009D0CA0">
        <w:rPr>
          <w:rFonts w:ascii="Times New Roman" w:hAnsi="Times New Roman" w:cs="Times New Roman"/>
          <w:sz w:val="28"/>
          <w:szCs w:val="28"/>
        </w:rPr>
        <w:t>, почве);</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информацию о классификационных признаках (происхождение, состав, агрегатное и физическое состояние) и классе опасности отходов, расположенных на объекте;</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информацию о количестве населения, проживающего на территории поселения, окружающая среда на которой может быть подвержена негативному воздействию объекта;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обоснование планируемых мероприятий и наилучшие доступные технологии, а в случае их отсутствия - технологии, являющиеся экономически эффективными и не превышающими нормативы допустимого воздействия на окружающую среду;</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описание требований к параметрам и качественным характеристикам мероприятий по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обоснование достижения нормативов качества окружающей среды, гигиенических нормативов, обеспечения соответствия строительным нормам и правилам состояния земель по окончании работ по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б) раздел "Содержание, объемы и график ликвидации накопленного вреда", включающий:</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результаты обследования объекта, которое проводится в объеме, необходимом для обоснования состава мероприятий по ликвидации накопленного вреда, в том числе почвенные и иные полевые обследования, а также лабораторные исследования;</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состав мероприятий по ликвидации накопленного вреда в объемах, необходимых для достижения нормативов качества окружающей среды, гигиенических нормативов, обеспечения соответствия строительным нормам и правилам;</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последовательность и объем проведения мероприятий по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сроки проведения мероприятий по ликвидации накопленного вреда с разбивкой по этапам проведения отдельных видов работ, в том числе график ликвидации накопленного вреда (помесячный);</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планируемые сроки окончания сдачи работ по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 xml:space="preserve">порядок осуществления заказчиком </w:t>
      </w:r>
      <w:proofErr w:type="gramStart"/>
      <w:r w:rsidRPr="009D0CA0">
        <w:rPr>
          <w:rFonts w:ascii="Times New Roman" w:hAnsi="Times New Roman" w:cs="Times New Roman"/>
          <w:sz w:val="28"/>
          <w:szCs w:val="28"/>
        </w:rPr>
        <w:t>контроля за</w:t>
      </w:r>
      <w:proofErr w:type="gramEnd"/>
      <w:r w:rsidRPr="009D0CA0">
        <w:rPr>
          <w:rFonts w:ascii="Times New Roman" w:hAnsi="Times New Roman" w:cs="Times New Roman"/>
          <w:sz w:val="28"/>
          <w:szCs w:val="28"/>
        </w:rPr>
        <w:t xml:space="preserve"> выполнением работ по ликвидации накопленного вреда, а также контроля за привлечением исполнителем к выполнению контракта субподрядчиков и сроками выполнения такого контракта;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в) раздел "Сметные расчеты затрат на проведение ликвидации накопленного вреда", включающий сводку затрат (при необходимости), локальные сметные расчеты, объектные сметные расчеты, сметные расчеты на отдельные виды затрат, сводный сметный расчет стоимости работ с приложением пояснительной записки.</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 xml:space="preserve">8. </w:t>
      </w:r>
      <w:proofErr w:type="gramStart"/>
      <w:r w:rsidRPr="009D0CA0">
        <w:rPr>
          <w:rFonts w:ascii="Times New Roman" w:hAnsi="Times New Roman" w:cs="Times New Roman"/>
          <w:sz w:val="28"/>
          <w:szCs w:val="28"/>
        </w:rPr>
        <w:t xml:space="preserve">В случае если при ликвидации накопленного вреда планируется снос объектов капитального строительства, их частей, в проект ликвидации включается раздел "Проект организации работ по сносу объектов капитального строительства, их частей" (за исключением случаев необходимости сноса объектов капитального строительства, их частей для строительства, реконструкции других объектов </w:t>
      </w:r>
      <w:r w:rsidRPr="009D0CA0">
        <w:rPr>
          <w:rFonts w:ascii="Times New Roman" w:hAnsi="Times New Roman" w:cs="Times New Roman"/>
          <w:sz w:val="28"/>
          <w:szCs w:val="28"/>
        </w:rPr>
        <w:lastRenderedPageBreak/>
        <w:t>капитального строительства), разрабатываемый в соответствии с требованиями к составу и содержанию проекта организации работ по сносу</w:t>
      </w:r>
      <w:proofErr w:type="gramEnd"/>
      <w:r w:rsidRPr="009D0CA0">
        <w:rPr>
          <w:rFonts w:ascii="Times New Roman" w:hAnsi="Times New Roman" w:cs="Times New Roman"/>
          <w:sz w:val="28"/>
          <w:szCs w:val="28"/>
        </w:rPr>
        <w:t xml:space="preserve"> объекта капитального строительства, утвержденными постановлением Правительства Российской Федерации от 26 апреля 2019 г. </w:t>
      </w:r>
      <w:r w:rsidR="00E97024">
        <w:rPr>
          <w:rFonts w:ascii="Times New Roman" w:hAnsi="Times New Roman" w:cs="Times New Roman"/>
          <w:sz w:val="28"/>
          <w:szCs w:val="28"/>
        </w:rPr>
        <w:t>№</w:t>
      </w:r>
      <w:r w:rsidRPr="009D0CA0">
        <w:rPr>
          <w:rFonts w:ascii="Times New Roman" w:hAnsi="Times New Roman" w:cs="Times New Roman"/>
          <w:sz w:val="28"/>
          <w:szCs w:val="28"/>
        </w:rPr>
        <w:t xml:space="preserve"> 509 </w:t>
      </w:r>
      <w:r w:rsidR="00E97024">
        <w:rPr>
          <w:rFonts w:ascii="Times New Roman" w:hAnsi="Times New Roman" w:cs="Times New Roman"/>
          <w:sz w:val="28"/>
          <w:szCs w:val="28"/>
        </w:rPr>
        <w:t>«</w:t>
      </w:r>
      <w:r w:rsidRPr="009D0CA0">
        <w:rPr>
          <w:rFonts w:ascii="Times New Roman" w:hAnsi="Times New Roman" w:cs="Times New Roman"/>
          <w:sz w:val="28"/>
          <w:szCs w:val="28"/>
        </w:rPr>
        <w:t>Об утверждении требований к составу и содержанию проекта организации работ по сносу объекта капитального строительства</w:t>
      </w:r>
      <w:r w:rsidR="00E97024">
        <w:rPr>
          <w:rFonts w:ascii="Times New Roman" w:hAnsi="Times New Roman" w:cs="Times New Roman"/>
          <w:sz w:val="28"/>
          <w:szCs w:val="28"/>
        </w:rPr>
        <w:t>»</w:t>
      </w:r>
      <w:r w:rsidRPr="009D0CA0">
        <w:rPr>
          <w:rFonts w:ascii="Times New Roman" w:hAnsi="Times New Roman" w:cs="Times New Roman"/>
          <w:sz w:val="28"/>
          <w:szCs w:val="28"/>
        </w:rPr>
        <w:t>.</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 xml:space="preserve">В случае если при ликвидации накопленного вреда планируются строительство, реконструкция объектов капитального строительства, проект ликвидации приобщается к проектной документации на строительство, реконструкцию объекта капитального строительства, разрабатываемой в соответствии с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w:t>
      </w:r>
      <w:r w:rsidR="00E97024">
        <w:rPr>
          <w:rFonts w:ascii="Times New Roman" w:hAnsi="Times New Roman" w:cs="Times New Roman"/>
          <w:sz w:val="28"/>
          <w:szCs w:val="28"/>
        </w:rPr>
        <w:t>№</w:t>
      </w:r>
      <w:r w:rsidRPr="009D0CA0">
        <w:rPr>
          <w:rFonts w:ascii="Times New Roman" w:hAnsi="Times New Roman" w:cs="Times New Roman"/>
          <w:sz w:val="28"/>
          <w:szCs w:val="28"/>
        </w:rPr>
        <w:t xml:space="preserve"> 87 </w:t>
      </w:r>
      <w:r w:rsidR="00E97024">
        <w:rPr>
          <w:rFonts w:ascii="Times New Roman" w:hAnsi="Times New Roman" w:cs="Times New Roman"/>
          <w:sz w:val="28"/>
          <w:szCs w:val="28"/>
        </w:rPr>
        <w:t>«</w:t>
      </w:r>
      <w:r w:rsidRPr="009D0CA0">
        <w:rPr>
          <w:rFonts w:ascii="Times New Roman" w:hAnsi="Times New Roman" w:cs="Times New Roman"/>
          <w:sz w:val="28"/>
          <w:szCs w:val="28"/>
        </w:rPr>
        <w:t>О составе разделов проектной документации и требованиях к их</w:t>
      </w:r>
      <w:proofErr w:type="gramEnd"/>
      <w:r w:rsidRPr="009D0CA0">
        <w:rPr>
          <w:rFonts w:ascii="Times New Roman" w:hAnsi="Times New Roman" w:cs="Times New Roman"/>
          <w:sz w:val="28"/>
          <w:szCs w:val="28"/>
        </w:rPr>
        <w:t xml:space="preserve"> содержанию</w:t>
      </w:r>
      <w:r w:rsidR="00E97024">
        <w:rPr>
          <w:rFonts w:ascii="Times New Roman" w:hAnsi="Times New Roman" w:cs="Times New Roman"/>
          <w:sz w:val="28"/>
          <w:szCs w:val="28"/>
        </w:rPr>
        <w:t>»</w:t>
      </w:r>
      <w:r w:rsidRPr="009D0CA0">
        <w:rPr>
          <w:rFonts w:ascii="Times New Roman" w:hAnsi="Times New Roman" w:cs="Times New Roman"/>
          <w:sz w:val="28"/>
          <w:szCs w:val="28"/>
        </w:rPr>
        <w:t>.</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 xml:space="preserve">В случае если при ликвидации накопленного вреда планируются работы по рекультивации земель или консервации земель, в проект ликвидации включается раздел </w:t>
      </w:r>
      <w:r w:rsidR="00E97024">
        <w:rPr>
          <w:rFonts w:ascii="Times New Roman" w:hAnsi="Times New Roman" w:cs="Times New Roman"/>
          <w:sz w:val="28"/>
          <w:szCs w:val="28"/>
        </w:rPr>
        <w:t>«</w:t>
      </w:r>
      <w:r w:rsidRPr="009D0CA0">
        <w:rPr>
          <w:rFonts w:ascii="Times New Roman" w:hAnsi="Times New Roman" w:cs="Times New Roman"/>
          <w:sz w:val="28"/>
          <w:szCs w:val="28"/>
        </w:rPr>
        <w:t>Рекультивация (консервация) земель</w:t>
      </w:r>
      <w:r w:rsidR="00E97024">
        <w:rPr>
          <w:rFonts w:ascii="Times New Roman" w:hAnsi="Times New Roman" w:cs="Times New Roman"/>
          <w:sz w:val="28"/>
          <w:szCs w:val="28"/>
        </w:rPr>
        <w:t>»</w:t>
      </w:r>
      <w:r w:rsidRPr="009D0CA0">
        <w:rPr>
          <w:rFonts w:ascii="Times New Roman" w:hAnsi="Times New Roman" w:cs="Times New Roman"/>
          <w:sz w:val="28"/>
          <w:szCs w:val="28"/>
        </w:rPr>
        <w:t xml:space="preserve">, который разрабатывается в соответствии с Правилами проведения рекультивации и консервации земель, утвержденными постановлением Правительства Российской Федерации от 10 июля 2018 г. </w:t>
      </w:r>
      <w:r w:rsidR="00E97024">
        <w:rPr>
          <w:rFonts w:ascii="Times New Roman" w:hAnsi="Times New Roman" w:cs="Times New Roman"/>
          <w:sz w:val="28"/>
          <w:szCs w:val="28"/>
        </w:rPr>
        <w:t>№</w:t>
      </w:r>
      <w:r w:rsidRPr="009D0CA0">
        <w:rPr>
          <w:rFonts w:ascii="Times New Roman" w:hAnsi="Times New Roman" w:cs="Times New Roman"/>
          <w:sz w:val="28"/>
          <w:szCs w:val="28"/>
        </w:rPr>
        <w:t xml:space="preserve"> 800 </w:t>
      </w:r>
      <w:r w:rsidR="00E97024">
        <w:rPr>
          <w:rFonts w:ascii="Times New Roman" w:hAnsi="Times New Roman" w:cs="Times New Roman"/>
          <w:sz w:val="28"/>
          <w:szCs w:val="28"/>
        </w:rPr>
        <w:t>«</w:t>
      </w:r>
      <w:r w:rsidRPr="009D0CA0">
        <w:rPr>
          <w:rFonts w:ascii="Times New Roman" w:hAnsi="Times New Roman" w:cs="Times New Roman"/>
          <w:sz w:val="28"/>
          <w:szCs w:val="28"/>
        </w:rPr>
        <w:t>О проведении рекультивации и консервации земель</w:t>
      </w:r>
      <w:r w:rsidR="00E97024">
        <w:rPr>
          <w:rFonts w:ascii="Times New Roman" w:hAnsi="Times New Roman" w:cs="Times New Roman"/>
          <w:sz w:val="28"/>
          <w:szCs w:val="28"/>
        </w:rPr>
        <w:t>»</w:t>
      </w:r>
      <w:r w:rsidRPr="009D0CA0">
        <w:rPr>
          <w:rFonts w:ascii="Times New Roman" w:hAnsi="Times New Roman" w:cs="Times New Roman"/>
          <w:sz w:val="28"/>
          <w:szCs w:val="28"/>
        </w:rPr>
        <w:t>.</w:t>
      </w:r>
      <w:proofErr w:type="gramEnd"/>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9. Проекты ликвидации до их утверждения подлежат:</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а) государственной экологической экспертизе;</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б) проверке достоверности определения сметной стоимости проектов ликвидации, за исключением проектов ликвидации, подлежащих государственной экспертизе проектной документации в соответствии с Градостроительным кодексом Российской Федерации в связи с планируемыми строительством, реконструкцией объектов капитального строительства,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w:t>
      </w:r>
      <w:proofErr w:type="gramEnd"/>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в) государственной экспертизе проектной документации и результатов инженерных изысканий в случаях, установленных законодательством о градостроительной деятельности.</w:t>
      </w:r>
    </w:p>
    <w:p w:rsidR="004A6A02" w:rsidRPr="00E97024" w:rsidRDefault="004A6A02" w:rsidP="00E97024">
      <w:pPr>
        <w:pStyle w:val="a6"/>
        <w:ind w:firstLine="708"/>
        <w:jc w:val="both"/>
        <w:rPr>
          <w:rFonts w:ascii="Times New Roman" w:hAnsi="Times New Roman" w:cs="Times New Roman"/>
          <w:color w:val="000000" w:themeColor="text1"/>
          <w:sz w:val="28"/>
          <w:szCs w:val="28"/>
        </w:rPr>
      </w:pPr>
      <w:r w:rsidRPr="00E97024">
        <w:rPr>
          <w:rFonts w:ascii="Times New Roman" w:hAnsi="Times New Roman" w:cs="Times New Roman"/>
          <w:color w:val="000000" w:themeColor="text1"/>
          <w:sz w:val="28"/>
          <w:szCs w:val="28"/>
        </w:rPr>
        <w:t xml:space="preserve">10. </w:t>
      </w:r>
      <w:proofErr w:type="gramStart"/>
      <w:r w:rsidRPr="00E97024">
        <w:rPr>
          <w:rFonts w:ascii="Times New Roman" w:hAnsi="Times New Roman" w:cs="Times New Roman"/>
          <w:color w:val="000000" w:themeColor="text1"/>
          <w:sz w:val="28"/>
          <w:szCs w:val="28"/>
        </w:rPr>
        <w:t>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w:t>
      </w:r>
      <w:hyperlink r:id="rId11" w:anchor="1091" w:history="1">
        <w:r w:rsidRPr="00E97024">
          <w:rPr>
            <w:rFonts w:ascii="Times New Roman" w:hAnsi="Times New Roman" w:cs="Times New Roman"/>
            <w:color w:val="000000" w:themeColor="text1"/>
            <w:sz w:val="28"/>
            <w:szCs w:val="28"/>
            <w:bdr w:val="none" w:sz="0" w:space="0" w:color="auto" w:frame="1"/>
          </w:rPr>
          <w:t>подпунктами "а" - "в" пункта 9</w:t>
        </w:r>
      </w:hyperlink>
      <w:r w:rsidRPr="00E97024">
        <w:rPr>
          <w:rFonts w:ascii="Times New Roman" w:hAnsi="Times New Roman" w:cs="Times New Roman"/>
          <w:color w:val="000000" w:themeColor="text1"/>
          <w:sz w:val="28"/>
          <w:szCs w:val="28"/>
        </w:rPr>
        <w:t> настоящих Правил, в течение 10 рабочих дней со дня выдачи последнего положительного заключения утверждается заказчиком.</w:t>
      </w:r>
      <w:proofErr w:type="gramEnd"/>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11. Ликвидация накопленного вреда проводится исполнителем в соответствии с проектом ликвидации, утвержденным заказчиком.</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 xml:space="preserve">12. Заказчик осуществляет </w:t>
      </w:r>
      <w:proofErr w:type="gramStart"/>
      <w:r w:rsidR="004A6A02" w:rsidRPr="009D0CA0">
        <w:rPr>
          <w:rFonts w:ascii="Times New Roman" w:hAnsi="Times New Roman" w:cs="Times New Roman"/>
          <w:sz w:val="28"/>
          <w:szCs w:val="28"/>
        </w:rPr>
        <w:t>контроль за</w:t>
      </w:r>
      <w:proofErr w:type="gramEnd"/>
      <w:r w:rsidR="004A6A02" w:rsidRPr="009D0CA0">
        <w:rPr>
          <w:rFonts w:ascii="Times New Roman" w:hAnsi="Times New Roman" w:cs="Times New Roman"/>
          <w:sz w:val="28"/>
          <w:szCs w:val="28"/>
        </w:rPr>
        <w:t xml:space="preserve"> выполнением контракта на проведение ликвидации накопленного вреда в порядке, определенном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настоящими Правилами.</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 xml:space="preserve">13. Федеральная служба по надзору в сфере природопользования с привлечением представителей подведомственных федеральных государственных бюджетных учреждений - центров лабораторного анализа и технических измерений </w:t>
      </w:r>
      <w:r w:rsidR="004A6A02" w:rsidRPr="009D0CA0">
        <w:rPr>
          <w:rFonts w:ascii="Times New Roman" w:hAnsi="Times New Roman" w:cs="Times New Roman"/>
          <w:sz w:val="28"/>
          <w:szCs w:val="28"/>
        </w:rPr>
        <w:lastRenderedPageBreak/>
        <w:t>по соответствующим федеральным округам осуществляет наблюдение за ходом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Наблюдение за ходом ликвидации накопленного вреда осуществляется посредством использования систем (методов) дистанционного наблюдения, присутствия на территории объекта, применения специальных технических средств, имеющих функции фотосъемки, аудио- и видеозаписи, измерения, иных средств сбора или фиксации информации, посредством отбора и анализа проб компонентов природной среды на территории проведения ликвидации накопленного вреда, а также анализа полученной отчетности о ходе ликвидации накопленного вреда.</w:t>
      </w:r>
      <w:proofErr w:type="gramEnd"/>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Наблюдение за ходом ликвидации накопленного вреда осуществляется без ограничения срока его проведения.</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Исполнитель не вправе препятствовать осуществлению Федеральной службой по надзору в сфере природопользования с привлечением представителей подведомственных ей федеральных государственных бюджетных учреждений наблюдения за ходом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r w:rsidRPr="009D0CA0">
        <w:rPr>
          <w:rFonts w:ascii="Times New Roman" w:hAnsi="Times New Roman" w:cs="Times New Roman"/>
          <w:sz w:val="28"/>
          <w:szCs w:val="28"/>
        </w:rPr>
        <w:t>Федеральная служба по надзору в сфере природопользования и представители подведомственных ей федеральных государственных бюджетных учреждений вправе запрашивать у заказчика информацию, необходимую для осуществления наблюдения за ходом ликвидации накопленного вреда.</w:t>
      </w:r>
    </w:p>
    <w:p w:rsidR="004A6A02" w:rsidRPr="009D0CA0" w:rsidRDefault="004A6A02" w:rsidP="00E97024">
      <w:pPr>
        <w:pStyle w:val="a6"/>
        <w:ind w:firstLine="708"/>
        <w:jc w:val="both"/>
        <w:rPr>
          <w:rFonts w:ascii="Times New Roman" w:hAnsi="Times New Roman" w:cs="Times New Roman"/>
          <w:sz w:val="28"/>
          <w:szCs w:val="28"/>
        </w:rPr>
      </w:pPr>
      <w:proofErr w:type="gramStart"/>
      <w:r w:rsidRPr="009D0CA0">
        <w:rPr>
          <w:rFonts w:ascii="Times New Roman" w:hAnsi="Times New Roman" w:cs="Times New Roman"/>
          <w:sz w:val="28"/>
          <w:szCs w:val="28"/>
        </w:rPr>
        <w:t>В случае выявления фактов отступления от утвержденного проекта ликвидации Федеральная служба по надзору в сфере природопользования в течение</w:t>
      </w:r>
      <w:proofErr w:type="gramEnd"/>
      <w:r w:rsidRPr="009D0CA0">
        <w:rPr>
          <w:rFonts w:ascii="Times New Roman" w:hAnsi="Times New Roman" w:cs="Times New Roman"/>
          <w:sz w:val="28"/>
          <w:szCs w:val="28"/>
        </w:rPr>
        <w:t xml:space="preserve"> 10 рабочих дней с момента их выявления уведомляет об этом заказчика.</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14. Заказчик в течение 30 календарных дней со дня получения уведомления от Федеральной службы по надзору в сфере природопользования обеспечивает устранение фактов отступления от утвержденного проекта ликвидации.</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15. Заказчик направляет в течение 10 рабочих дней со дня выполнения мероприятий, предусмотренных проектом ликвидации, в Федеральную службу по надзору в сфере природопользования письменное извещение о завершении ликвидации накопленного вреда.</w:t>
      </w:r>
    </w:p>
    <w:p w:rsidR="004A6A02" w:rsidRPr="00E97024" w:rsidRDefault="00E97024" w:rsidP="009D0CA0">
      <w:pPr>
        <w:pStyle w:val="a6"/>
        <w:jc w:val="both"/>
        <w:rPr>
          <w:rFonts w:ascii="Times New Roman" w:hAnsi="Times New Roman" w:cs="Times New Roman"/>
          <w:color w:val="000000" w:themeColor="text1"/>
          <w:sz w:val="28"/>
          <w:szCs w:val="28"/>
        </w:rPr>
      </w:pPr>
      <w:r>
        <w:rPr>
          <w:rFonts w:ascii="Times New Roman" w:hAnsi="Times New Roman" w:cs="Times New Roman"/>
          <w:sz w:val="28"/>
          <w:szCs w:val="28"/>
        </w:rPr>
        <w:tab/>
      </w:r>
      <w:r w:rsidR="004A6A02" w:rsidRPr="00E97024">
        <w:rPr>
          <w:rFonts w:ascii="Times New Roman" w:hAnsi="Times New Roman" w:cs="Times New Roman"/>
          <w:color w:val="000000" w:themeColor="text1"/>
          <w:sz w:val="28"/>
          <w:szCs w:val="28"/>
        </w:rPr>
        <w:t>16. Федеральная служба по надзору в сфере природопользования в течение 30 календарных дней со дня получения извещения, указанного в </w:t>
      </w:r>
      <w:hyperlink r:id="rId12" w:anchor="1015" w:history="1">
        <w:r w:rsidR="004A6A02" w:rsidRPr="00E97024">
          <w:rPr>
            <w:rFonts w:ascii="Times New Roman" w:hAnsi="Times New Roman" w:cs="Times New Roman"/>
            <w:color w:val="000000" w:themeColor="text1"/>
            <w:sz w:val="28"/>
            <w:szCs w:val="28"/>
            <w:bdr w:val="none" w:sz="0" w:space="0" w:color="auto" w:frame="1"/>
          </w:rPr>
          <w:t>пункте 15</w:t>
        </w:r>
      </w:hyperlink>
      <w:r w:rsidR="004A6A02" w:rsidRPr="00E97024">
        <w:rPr>
          <w:rFonts w:ascii="Times New Roman" w:hAnsi="Times New Roman" w:cs="Times New Roman"/>
          <w:color w:val="000000" w:themeColor="text1"/>
          <w:sz w:val="28"/>
          <w:szCs w:val="28"/>
        </w:rPr>
        <w:t> настоящих Правил, готовит заключение, содержащее обоснованные выводы о выполнении мероприятий в соответствии с проектом ликвидации, которые обеспечивают устранение накопленного вреда, либо отказ в выдаче заключения с обоснованием такого отказа.</w:t>
      </w:r>
    </w:p>
    <w:p w:rsidR="004A6A02" w:rsidRPr="00E97024" w:rsidRDefault="00E97024" w:rsidP="009D0CA0">
      <w:pPr>
        <w:pStyle w:val="a6"/>
        <w:jc w:val="both"/>
        <w:rPr>
          <w:rFonts w:ascii="Times New Roman" w:hAnsi="Times New Roman" w:cs="Times New Roman"/>
          <w:color w:val="000000" w:themeColor="text1"/>
          <w:sz w:val="28"/>
          <w:szCs w:val="28"/>
        </w:rPr>
      </w:pPr>
      <w:r w:rsidRPr="00E97024">
        <w:rPr>
          <w:rFonts w:ascii="Times New Roman" w:hAnsi="Times New Roman" w:cs="Times New Roman"/>
          <w:color w:val="000000" w:themeColor="text1"/>
          <w:sz w:val="28"/>
          <w:szCs w:val="28"/>
        </w:rPr>
        <w:tab/>
      </w:r>
      <w:r w:rsidR="004A6A02" w:rsidRPr="00E97024">
        <w:rPr>
          <w:rFonts w:ascii="Times New Roman" w:hAnsi="Times New Roman" w:cs="Times New Roman"/>
          <w:color w:val="000000" w:themeColor="text1"/>
          <w:sz w:val="28"/>
          <w:szCs w:val="28"/>
        </w:rPr>
        <w:t>17. Основанием для отказа в выдаче заключения является ликвидация накопленного вреда с отступлением от проекта ликвидации, утвержденного заказчиком и получившего положительные заключения, предусмотренные </w:t>
      </w:r>
      <w:hyperlink r:id="rId13" w:anchor="1010" w:history="1">
        <w:r w:rsidR="004A6A02" w:rsidRPr="00E97024">
          <w:rPr>
            <w:rFonts w:ascii="Times New Roman" w:hAnsi="Times New Roman" w:cs="Times New Roman"/>
            <w:color w:val="000000" w:themeColor="text1"/>
            <w:sz w:val="28"/>
            <w:szCs w:val="28"/>
            <w:bdr w:val="none" w:sz="0" w:space="0" w:color="auto" w:frame="1"/>
          </w:rPr>
          <w:t>пунктом 10</w:t>
        </w:r>
      </w:hyperlink>
      <w:r w:rsidR="004A6A02" w:rsidRPr="00E97024">
        <w:rPr>
          <w:rFonts w:ascii="Times New Roman" w:hAnsi="Times New Roman" w:cs="Times New Roman"/>
          <w:color w:val="000000" w:themeColor="text1"/>
          <w:sz w:val="28"/>
          <w:szCs w:val="28"/>
        </w:rPr>
        <w:t> настоящих Правил.</w:t>
      </w:r>
    </w:p>
    <w:p w:rsidR="004A6A02" w:rsidRPr="00E97024" w:rsidRDefault="00E97024" w:rsidP="009D0CA0">
      <w:pPr>
        <w:pStyle w:val="a6"/>
        <w:jc w:val="both"/>
        <w:rPr>
          <w:rFonts w:ascii="Times New Roman" w:hAnsi="Times New Roman" w:cs="Times New Roman"/>
          <w:color w:val="000000" w:themeColor="text1"/>
          <w:sz w:val="28"/>
          <w:szCs w:val="28"/>
        </w:rPr>
      </w:pPr>
      <w:r w:rsidRPr="00E97024">
        <w:rPr>
          <w:rFonts w:ascii="Times New Roman" w:hAnsi="Times New Roman" w:cs="Times New Roman"/>
          <w:color w:val="000000" w:themeColor="text1"/>
          <w:sz w:val="28"/>
          <w:szCs w:val="28"/>
        </w:rPr>
        <w:tab/>
      </w:r>
      <w:r w:rsidR="004A6A02" w:rsidRPr="00E97024">
        <w:rPr>
          <w:rFonts w:ascii="Times New Roman" w:hAnsi="Times New Roman" w:cs="Times New Roman"/>
          <w:color w:val="000000" w:themeColor="text1"/>
          <w:sz w:val="28"/>
          <w:szCs w:val="28"/>
        </w:rPr>
        <w:t>18. Федеральная служба по надзору в сфере природопользования направляет заказчику заключение либо отказ в выдаче заключения в электронном виде в течение 5 рабочих дней со дня утверждения заключения или со дня отказа в его выдаче.</w:t>
      </w:r>
    </w:p>
    <w:p w:rsidR="004A6A02" w:rsidRPr="00E97024" w:rsidRDefault="00E97024" w:rsidP="009D0CA0">
      <w:pPr>
        <w:pStyle w:val="a6"/>
        <w:jc w:val="both"/>
        <w:rPr>
          <w:rFonts w:ascii="Times New Roman" w:hAnsi="Times New Roman" w:cs="Times New Roman"/>
          <w:color w:val="000000" w:themeColor="text1"/>
          <w:sz w:val="28"/>
          <w:szCs w:val="28"/>
        </w:rPr>
      </w:pPr>
      <w:r w:rsidRPr="00E97024">
        <w:rPr>
          <w:rFonts w:ascii="Times New Roman" w:hAnsi="Times New Roman" w:cs="Times New Roman"/>
          <w:color w:val="000000" w:themeColor="text1"/>
          <w:sz w:val="28"/>
          <w:szCs w:val="28"/>
        </w:rPr>
        <w:tab/>
      </w:r>
      <w:r w:rsidR="004A6A02" w:rsidRPr="00E97024">
        <w:rPr>
          <w:rFonts w:ascii="Times New Roman" w:hAnsi="Times New Roman" w:cs="Times New Roman"/>
          <w:color w:val="000000" w:themeColor="text1"/>
          <w:sz w:val="28"/>
          <w:szCs w:val="28"/>
        </w:rPr>
        <w:t>19. После устранения причин отказа в выдаче заключения заказчик направляет в Федеральную службу по надзору в сфере природопользования документы, подтверждающие устранение причин отказа в выдаче заключения.</w:t>
      </w:r>
    </w:p>
    <w:p w:rsidR="004A6A02" w:rsidRPr="009D0CA0" w:rsidRDefault="00E97024" w:rsidP="009D0CA0">
      <w:pPr>
        <w:pStyle w:val="a6"/>
        <w:jc w:val="both"/>
        <w:rPr>
          <w:rFonts w:ascii="Times New Roman" w:hAnsi="Times New Roman" w:cs="Times New Roman"/>
          <w:sz w:val="28"/>
          <w:szCs w:val="28"/>
        </w:rPr>
      </w:pPr>
      <w:r w:rsidRPr="00E97024">
        <w:rPr>
          <w:rFonts w:ascii="Times New Roman" w:hAnsi="Times New Roman" w:cs="Times New Roman"/>
          <w:color w:val="000000" w:themeColor="text1"/>
          <w:sz w:val="28"/>
          <w:szCs w:val="28"/>
        </w:rPr>
        <w:tab/>
      </w:r>
      <w:r w:rsidR="004A6A02" w:rsidRPr="00E97024">
        <w:rPr>
          <w:rFonts w:ascii="Times New Roman" w:hAnsi="Times New Roman" w:cs="Times New Roman"/>
          <w:color w:val="000000" w:themeColor="text1"/>
          <w:sz w:val="28"/>
          <w:szCs w:val="28"/>
        </w:rPr>
        <w:t>20. Федеральная служба по надзору в сфере природопользования в течение 30 календарных дней со дня получения документов, указанных в </w:t>
      </w:r>
      <w:hyperlink r:id="rId14" w:anchor="1019" w:history="1">
        <w:r w:rsidR="004A6A02" w:rsidRPr="00E97024">
          <w:rPr>
            <w:rFonts w:ascii="Times New Roman" w:hAnsi="Times New Roman" w:cs="Times New Roman"/>
            <w:color w:val="000000" w:themeColor="text1"/>
            <w:sz w:val="28"/>
            <w:szCs w:val="28"/>
            <w:bdr w:val="none" w:sz="0" w:space="0" w:color="auto" w:frame="1"/>
          </w:rPr>
          <w:t>пункте 19</w:t>
        </w:r>
      </w:hyperlink>
      <w:r w:rsidR="004A6A02" w:rsidRPr="00E97024">
        <w:rPr>
          <w:rFonts w:ascii="Times New Roman" w:hAnsi="Times New Roman" w:cs="Times New Roman"/>
          <w:color w:val="000000" w:themeColor="text1"/>
          <w:sz w:val="28"/>
          <w:szCs w:val="28"/>
        </w:rPr>
        <w:t xml:space="preserve"> настоящих </w:t>
      </w:r>
      <w:r w:rsidR="004A6A02" w:rsidRPr="00E97024">
        <w:rPr>
          <w:rFonts w:ascii="Times New Roman" w:hAnsi="Times New Roman" w:cs="Times New Roman"/>
          <w:color w:val="000000" w:themeColor="text1"/>
          <w:sz w:val="28"/>
          <w:szCs w:val="28"/>
        </w:rPr>
        <w:lastRenderedPageBreak/>
        <w:t>Правил, готовит заключение либо отказ в выдаче заключения</w:t>
      </w:r>
      <w:r w:rsidR="004A6A02" w:rsidRPr="009D0CA0">
        <w:rPr>
          <w:rFonts w:ascii="Times New Roman" w:hAnsi="Times New Roman" w:cs="Times New Roman"/>
          <w:sz w:val="28"/>
          <w:szCs w:val="28"/>
        </w:rPr>
        <w:t xml:space="preserve"> с обоснованием такого отказа.</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21. Объект считается ликвидированным при наличии заключения.</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22. Акт о приемке ликвидации накопленного вреда на объекте подписывается заказчиком и исполнителем в течение 5 рабочих дней со дня поступления заключения.</w:t>
      </w:r>
    </w:p>
    <w:p w:rsidR="004A6A02" w:rsidRPr="009D0CA0" w:rsidRDefault="00E97024" w:rsidP="009D0CA0">
      <w:pPr>
        <w:pStyle w:val="a6"/>
        <w:jc w:val="both"/>
        <w:rPr>
          <w:rFonts w:ascii="Times New Roman" w:hAnsi="Times New Roman" w:cs="Times New Roman"/>
          <w:sz w:val="28"/>
          <w:szCs w:val="28"/>
        </w:rPr>
      </w:pPr>
      <w:r>
        <w:rPr>
          <w:rFonts w:ascii="Times New Roman" w:hAnsi="Times New Roman" w:cs="Times New Roman"/>
          <w:sz w:val="28"/>
          <w:szCs w:val="28"/>
        </w:rPr>
        <w:tab/>
      </w:r>
      <w:r w:rsidR="004A6A02" w:rsidRPr="009D0CA0">
        <w:rPr>
          <w:rFonts w:ascii="Times New Roman" w:hAnsi="Times New Roman" w:cs="Times New Roman"/>
          <w:sz w:val="28"/>
          <w:szCs w:val="28"/>
        </w:rPr>
        <w:t>23. Акт о приемке ликвидации накопленного вреда на объекте и заключение направляются заказчиком в Министерство природных ресурсов и экологии  для исключения объекта из государственного реестра объектов накопленного вреда окружающей среде, за исключением случаев, когда заказчиком организации ликвидации накопленного вреда является Министерство природных ресурсов и экологии.</w:t>
      </w:r>
    </w:p>
    <w:p w:rsidR="004A6A02" w:rsidRPr="009D0CA0" w:rsidRDefault="004A6A02" w:rsidP="009D0CA0">
      <w:pPr>
        <w:pStyle w:val="a6"/>
        <w:jc w:val="both"/>
        <w:rPr>
          <w:rFonts w:ascii="Times New Roman" w:hAnsi="Times New Roman" w:cs="Times New Roman"/>
          <w:color w:val="000000"/>
          <w:sz w:val="28"/>
          <w:szCs w:val="28"/>
        </w:rPr>
      </w:pPr>
    </w:p>
    <w:sectPr w:rsidR="004A6A02" w:rsidRPr="009D0CA0" w:rsidSect="0050549E">
      <w:pgSz w:w="11906" w:h="16838"/>
      <w:pgMar w:top="426"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F1A"/>
    <w:rsid w:val="000C22CB"/>
    <w:rsid w:val="00210CF7"/>
    <w:rsid w:val="00271CDE"/>
    <w:rsid w:val="00276ADB"/>
    <w:rsid w:val="00280ECD"/>
    <w:rsid w:val="002B2ECC"/>
    <w:rsid w:val="00350806"/>
    <w:rsid w:val="003A3569"/>
    <w:rsid w:val="004A6A02"/>
    <w:rsid w:val="004C7902"/>
    <w:rsid w:val="004E0615"/>
    <w:rsid w:val="0050549E"/>
    <w:rsid w:val="00511366"/>
    <w:rsid w:val="005A126A"/>
    <w:rsid w:val="005E2622"/>
    <w:rsid w:val="005F30AD"/>
    <w:rsid w:val="00616233"/>
    <w:rsid w:val="00794344"/>
    <w:rsid w:val="00854F1A"/>
    <w:rsid w:val="008A43E3"/>
    <w:rsid w:val="009D0CA0"/>
    <w:rsid w:val="00B133E2"/>
    <w:rsid w:val="00B535FA"/>
    <w:rsid w:val="00CF47D3"/>
    <w:rsid w:val="00E071AE"/>
    <w:rsid w:val="00E97024"/>
    <w:rsid w:val="00EF2718"/>
    <w:rsid w:val="00F00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7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276ADB"/>
    <w:pPr>
      <w:widowControl w:val="0"/>
      <w:snapToGrid w:val="0"/>
      <w:spacing w:after="0" w:line="240" w:lineRule="auto"/>
    </w:pPr>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276A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6ADB"/>
    <w:rPr>
      <w:rFonts w:ascii="Tahoma" w:hAnsi="Tahoma" w:cs="Tahoma"/>
      <w:sz w:val="16"/>
      <w:szCs w:val="16"/>
    </w:rPr>
  </w:style>
  <w:style w:type="character" w:styleId="a5">
    <w:name w:val="Hyperlink"/>
    <w:uiPriority w:val="99"/>
    <w:unhideWhenUsed/>
    <w:rsid w:val="009D0CA0"/>
    <w:rPr>
      <w:color w:val="0000FF"/>
      <w:u w:val="single"/>
    </w:rPr>
  </w:style>
  <w:style w:type="paragraph" w:styleId="a6">
    <w:name w:val="No Spacing"/>
    <w:link w:val="a7"/>
    <w:uiPriority w:val="99"/>
    <w:qFormat/>
    <w:rsid w:val="009D0CA0"/>
    <w:pPr>
      <w:suppressAutoHyphens/>
      <w:spacing w:after="0" w:line="240" w:lineRule="auto"/>
    </w:pPr>
    <w:rPr>
      <w:rFonts w:ascii="Calibri" w:eastAsia="Arial" w:hAnsi="Calibri" w:cs="Calibri"/>
      <w:lang w:eastAsia="ar-SA"/>
    </w:rPr>
  </w:style>
  <w:style w:type="character" w:customStyle="1" w:styleId="a7">
    <w:name w:val="Без интервала Знак"/>
    <w:link w:val="a6"/>
    <w:uiPriority w:val="99"/>
    <w:locked/>
    <w:rsid w:val="009D0CA0"/>
    <w:rPr>
      <w:rFonts w:ascii="Calibri" w:eastAsia="Arial" w:hAnsi="Calibri" w:cs="Calibri"/>
      <w:lang w:eastAsia="ar-SA"/>
    </w:rPr>
  </w:style>
  <w:style w:type="paragraph" w:customStyle="1" w:styleId="ConsPlusTitle">
    <w:name w:val="ConsPlusTitle"/>
    <w:uiPriority w:val="99"/>
    <w:rsid w:val="009D0CA0"/>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7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276ADB"/>
    <w:pPr>
      <w:widowControl w:val="0"/>
      <w:snapToGrid w:val="0"/>
      <w:spacing w:after="0" w:line="240" w:lineRule="auto"/>
    </w:pPr>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276A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6ADB"/>
    <w:rPr>
      <w:rFonts w:ascii="Tahoma" w:hAnsi="Tahoma" w:cs="Tahoma"/>
      <w:sz w:val="16"/>
      <w:szCs w:val="16"/>
    </w:rPr>
  </w:style>
  <w:style w:type="character" w:styleId="a5">
    <w:name w:val="Hyperlink"/>
    <w:uiPriority w:val="99"/>
    <w:unhideWhenUsed/>
    <w:rsid w:val="009D0CA0"/>
    <w:rPr>
      <w:color w:val="0000FF"/>
      <w:u w:val="single"/>
    </w:rPr>
  </w:style>
  <w:style w:type="paragraph" w:styleId="a6">
    <w:name w:val="No Spacing"/>
    <w:link w:val="a7"/>
    <w:uiPriority w:val="99"/>
    <w:qFormat/>
    <w:rsid w:val="009D0CA0"/>
    <w:pPr>
      <w:suppressAutoHyphens/>
      <w:spacing w:after="0" w:line="240" w:lineRule="auto"/>
    </w:pPr>
    <w:rPr>
      <w:rFonts w:ascii="Calibri" w:eastAsia="Arial" w:hAnsi="Calibri" w:cs="Calibri"/>
      <w:lang w:eastAsia="ar-SA"/>
    </w:rPr>
  </w:style>
  <w:style w:type="character" w:customStyle="1" w:styleId="a7">
    <w:name w:val="Без интервала Знак"/>
    <w:link w:val="a6"/>
    <w:uiPriority w:val="99"/>
    <w:locked/>
    <w:rsid w:val="009D0CA0"/>
    <w:rPr>
      <w:rFonts w:ascii="Calibri" w:eastAsia="Arial" w:hAnsi="Calibri" w:cs="Calibri"/>
      <w:lang w:eastAsia="ar-SA"/>
    </w:rPr>
  </w:style>
  <w:style w:type="paragraph" w:customStyle="1" w:styleId="ConsPlusTitle">
    <w:name w:val="ConsPlusTitle"/>
    <w:uiPriority w:val="99"/>
    <w:rsid w:val="009D0CA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8214267/" TargetMode="External"/><Relationship Id="rId13" Type="http://schemas.openxmlformats.org/officeDocument/2006/relationships/hyperlink" Target="https://www.garant.ru/products/ipo/prime/doc/408214267/" TargetMode="External"/><Relationship Id="rId3" Type="http://schemas.openxmlformats.org/officeDocument/2006/relationships/settings" Target="settings.xml"/><Relationship Id="rId7" Type="http://schemas.openxmlformats.org/officeDocument/2006/relationships/hyperlink" Target="https://www.garant.ru/products/ipo/prime/doc/408214267/" TargetMode="External"/><Relationship Id="rId12" Type="http://schemas.openxmlformats.org/officeDocument/2006/relationships/hyperlink" Target="https://www.garant.ru/products/ipo/prime/doc/408214267/"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consultant.ru/document/cons_doc_LAW_34823/" TargetMode="External"/><Relationship Id="rId11" Type="http://schemas.openxmlformats.org/officeDocument/2006/relationships/hyperlink" Target="https://www.garant.ru/products/ipo/prime/doc/408214267/" TargetMode="External"/><Relationship Id="rId5" Type="http://schemas.openxmlformats.org/officeDocument/2006/relationships/hyperlink" Target="http://www.admnburasy.ru" TargetMode="External"/><Relationship Id="rId15" Type="http://schemas.openxmlformats.org/officeDocument/2006/relationships/fontTable" Target="fontTable.xml"/><Relationship Id="rId10" Type="http://schemas.openxmlformats.org/officeDocument/2006/relationships/hyperlink" Target="https://www.garant.ru/products/ipo/prime/doc/408214267/" TargetMode="External"/><Relationship Id="rId4" Type="http://schemas.openxmlformats.org/officeDocument/2006/relationships/webSettings" Target="webSettings.xml"/><Relationship Id="rId9" Type="http://schemas.openxmlformats.org/officeDocument/2006/relationships/hyperlink" Target="https://www.garant.ru/products/ipo/prime/doc/408214267/" TargetMode="External"/><Relationship Id="rId14" Type="http://schemas.openxmlformats.org/officeDocument/2006/relationships/hyperlink" Target="https://www.garant.ru/products/ipo/prime/doc/4082142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2356</Words>
  <Characters>13435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ФОП</cp:lastModifiedBy>
  <cp:revision>2</cp:revision>
  <cp:lastPrinted>2024-06-07T06:56:00Z</cp:lastPrinted>
  <dcterms:created xsi:type="dcterms:W3CDTF">2024-06-10T10:24:00Z</dcterms:created>
  <dcterms:modified xsi:type="dcterms:W3CDTF">2024-06-10T10:24:00Z</dcterms:modified>
</cp:coreProperties>
</file>